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Pr="00751A5C" w:rsidRDefault="00DB5C36" w:rsidP="006F3619">
      <w:pPr>
        <w:pStyle w:val="Heading1"/>
        <w:jc w:val="both"/>
        <w:rPr>
          <w:rFonts w:asciiTheme="minorHAnsi" w:hAnsiTheme="minorHAnsi" w:cstheme="minorHAnsi"/>
          <w:sz w:val="22"/>
          <w:szCs w:val="22"/>
        </w:rPr>
      </w:pPr>
      <w:r w:rsidRPr="00751A5C">
        <w:rPr>
          <w:rFonts w:asciiTheme="minorHAnsi" w:hAnsiTheme="minorHAnsi" w:cstheme="minorHAnsi"/>
          <w:sz w:val="22"/>
          <w:szCs w:val="22"/>
        </w:rPr>
        <w:t xml:space="preserve">King’s College London/ Wipro supported: MA in STEM Education </w:t>
      </w:r>
    </w:p>
    <w:p w14:paraId="7BD703EF" w14:textId="46E958C1" w:rsidR="00DB5C36" w:rsidRPr="00751A5C" w:rsidRDefault="00DB5C36" w:rsidP="006F3619">
      <w:pPr>
        <w:pStyle w:val="Heading2"/>
        <w:jc w:val="both"/>
        <w:rPr>
          <w:rFonts w:asciiTheme="minorHAnsi" w:hAnsiTheme="minorHAnsi" w:cstheme="minorHAnsi"/>
          <w:sz w:val="22"/>
          <w:szCs w:val="22"/>
        </w:rPr>
      </w:pPr>
      <w:r w:rsidRPr="00751A5C">
        <w:rPr>
          <w:rFonts w:asciiTheme="minorHAnsi" w:hAnsiTheme="minorHAnsi" w:cstheme="minorHAnsi"/>
          <w:sz w:val="22"/>
          <w:szCs w:val="22"/>
        </w:rPr>
        <w:t xml:space="preserve">Quarterly report: </w:t>
      </w:r>
      <w:r w:rsidR="0067297B" w:rsidRPr="00751A5C">
        <w:rPr>
          <w:rFonts w:asciiTheme="minorHAnsi" w:hAnsiTheme="minorHAnsi" w:cstheme="minorHAnsi"/>
          <w:sz w:val="22"/>
          <w:szCs w:val="22"/>
        </w:rPr>
        <w:t xml:space="preserve">Year </w:t>
      </w:r>
      <w:r w:rsidR="00A35D6F">
        <w:rPr>
          <w:rFonts w:asciiTheme="minorHAnsi" w:hAnsiTheme="minorHAnsi" w:cstheme="minorHAnsi"/>
          <w:sz w:val="22"/>
          <w:szCs w:val="22"/>
        </w:rPr>
        <w:t>4</w:t>
      </w:r>
      <w:r w:rsidR="0067297B" w:rsidRPr="00751A5C">
        <w:rPr>
          <w:rFonts w:asciiTheme="minorHAnsi" w:hAnsiTheme="minorHAnsi" w:cstheme="minorHAnsi"/>
          <w:sz w:val="22"/>
          <w:szCs w:val="22"/>
        </w:rPr>
        <w:t xml:space="preserve"> Q</w:t>
      </w:r>
      <w:r w:rsidR="00A35D6F">
        <w:rPr>
          <w:rFonts w:asciiTheme="minorHAnsi" w:hAnsiTheme="minorHAnsi" w:cstheme="minorHAnsi"/>
          <w:sz w:val="22"/>
          <w:szCs w:val="22"/>
        </w:rPr>
        <w:t>1</w:t>
      </w:r>
      <w:r w:rsidR="000E0592" w:rsidRPr="00751A5C">
        <w:rPr>
          <w:rFonts w:asciiTheme="minorHAnsi" w:hAnsiTheme="minorHAnsi" w:cstheme="minorHAnsi"/>
          <w:sz w:val="22"/>
          <w:szCs w:val="22"/>
        </w:rPr>
        <w:t xml:space="preserve"> </w:t>
      </w:r>
      <w:r w:rsidR="0067297B" w:rsidRPr="00751A5C">
        <w:rPr>
          <w:rFonts w:asciiTheme="minorHAnsi" w:hAnsiTheme="minorHAnsi" w:cstheme="minorHAnsi"/>
          <w:sz w:val="22"/>
          <w:szCs w:val="22"/>
        </w:rPr>
        <w:t>(</w:t>
      </w:r>
      <w:r w:rsidRPr="00751A5C">
        <w:rPr>
          <w:rFonts w:asciiTheme="minorHAnsi" w:hAnsiTheme="minorHAnsi" w:cstheme="minorHAnsi"/>
          <w:sz w:val="22"/>
          <w:szCs w:val="22"/>
        </w:rPr>
        <w:t xml:space="preserve">Report </w:t>
      </w:r>
      <w:r w:rsidR="001E79E2" w:rsidRPr="00751A5C">
        <w:rPr>
          <w:rFonts w:asciiTheme="minorHAnsi" w:hAnsiTheme="minorHAnsi" w:cstheme="minorHAnsi"/>
          <w:sz w:val="22"/>
          <w:szCs w:val="22"/>
        </w:rPr>
        <w:t>1</w:t>
      </w:r>
      <w:r w:rsidR="00A35D6F">
        <w:rPr>
          <w:rFonts w:asciiTheme="minorHAnsi" w:hAnsiTheme="minorHAnsi" w:cstheme="minorHAnsi"/>
          <w:sz w:val="22"/>
          <w:szCs w:val="22"/>
        </w:rPr>
        <w:t>6</w:t>
      </w:r>
      <w:r w:rsidR="0067297B" w:rsidRPr="00751A5C">
        <w:rPr>
          <w:rFonts w:asciiTheme="minorHAnsi" w:hAnsiTheme="minorHAnsi" w:cstheme="minorHAnsi"/>
          <w:sz w:val="22"/>
          <w:szCs w:val="22"/>
        </w:rPr>
        <w:t>)</w:t>
      </w:r>
      <w:r w:rsidR="002169A5" w:rsidRPr="00751A5C">
        <w:rPr>
          <w:rFonts w:asciiTheme="minorHAnsi" w:hAnsiTheme="minorHAnsi" w:cstheme="minorHAnsi"/>
          <w:sz w:val="22"/>
          <w:szCs w:val="22"/>
        </w:rPr>
        <w:t xml:space="preserve"> </w:t>
      </w:r>
      <w:r w:rsidRPr="00751A5C">
        <w:rPr>
          <w:rFonts w:asciiTheme="minorHAnsi" w:hAnsiTheme="minorHAnsi" w:cstheme="minorHAnsi"/>
          <w:sz w:val="22"/>
          <w:szCs w:val="22"/>
        </w:rPr>
        <w:t>(</w:t>
      </w:r>
      <w:r w:rsidR="00A35D6F">
        <w:rPr>
          <w:rFonts w:asciiTheme="minorHAnsi" w:hAnsiTheme="minorHAnsi" w:cstheme="minorHAnsi"/>
          <w:sz w:val="22"/>
          <w:szCs w:val="22"/>
        </w:rPr>
        <w:t>July</w:t>
      </w:r>
      <w:r w:rsidR="00A35D6F" w:rsidRPr="00751A5C">
        <w:rPr>
          <w:rFonts w:asciiTheme="minorHAnsi" w:hAnsiTheme="minorHAnsi" w:cstheme="minorHAnsi"/>
          <w:sz w:val="22"/>
          <w:szCs w:val="22"/>
        </w:rPr>
        <w:t xml:space="preserve"> </w:t>
      </w:r>
      <w:r w:rsidR="00381E30" w:rsidRPr="00751A5C">
        <w:rPr>
          <w:rFonts w:asciiTheme="minorHAnsi" w:hAnsiTheme="minorHAnsi" w:cstheme="minorHAnsi"/>
          <w:sz w:val="22"/>
          <w:szCs w:val="22"/>
        </w:rPr>
        <w:t xml:space="preserve">- </w:t>
      </w:r>
      <w:r w:rsidR="00A35D6F">
        <w:rPr>
          <w:rFonts w:asciiTheme="minorHAnsi" w:hAnsiTheme="minorHAnsi" w:cstheme="minorHAnsi"/>
          <w:sz w:val="22"/>
          <w:szCs w:val="22"/>
        </w:rPr>
        <w:t>September</w:t>
      </w:r>
      <w:r w:rsidR="001E79E2" w:rsidRPr="00751A5C">
        <w:rPr>
          <w:rFonts w:asciiTheme="minorHAnsi" w:hAnsiTheme="minorHAnsi" w:cstheme="minorHAnsi"/>
          <w:sz w:val="22"/>
          <w:szCs w:val="22"/>
        </w:rPr>
        <w:t xml:space="preserve"> 202</w:t>
      </w:r>
      <w:r w:rsidR="00381E30" w:rsidRPr="00751A5C">
        <w:rPr>
          <w:rFonts w:asciiTheme="minorHAnsi" w:hAnsiTheme="minorHAnsi" w:cstheme="minorHAnsi"/>
          <w:sz w:val="22"/>
          <w:szCs w:val="22"/>
        </w:rPr>
        <w:t>2</w:t>
      </w:r>
      <w:r w:rsidRPr="00751A5C">
        <w:rPr>
          <w:rFonts w:asciiTheme="minorHAnsi" w:hAnsiTheme="minorHAnsi" w:cstheme="minorHAnsi"/>
          <w:sz w:val="22"/>
          <w:szCs w:val="22"/>
        </w:rPr>
        <w:t>)</w:t>
      </w:r>
    </w:p>
    <w:p w14:paraId="02BED85F" w14:textId="77777777" w:rsidR="00DB5C36" w:rsidRPr="00751A5C" w:rsidRDefault="00DB5C36" w:rsidP="006F3619">
      <w:pPr>
        <w:jc w:val="both"/>
        <w:rPr>
          <w:rFonts w:cstheme="minorHAnsi"/>
          <w:sz w:val="22"/>
          <w:szCs w:val="22"/>
        </w:rPr>
      </w:pPr>
    </w:p>
    <w:p w14:paraId="77317E70" w14:textId="46AEE18B" w:rsidR="006F3619" w:rsidRPr="00987168" w:rsidRDefault="00C9011E" w:rsidP="00863B0E">
      <w:r w:rsidRPr="00987168">
        <w:t xml:space="preserve">The MA in STEM Education </w:t>
      </w:r>
      <w:r w:rsidR="001B5374" w:rsidRPr="00987168">
        <w:t>educates</w:t>
      </w:r>
      <w:r w:rsidRPr="00987168">
        <w:t xml:space="preserve"> future leaders working across a diverse variety of STEM-related organisations. The programme </w:t>
      </w:r>
      <w:r w:rsidR="00236CBF" w:rsidRPr="00987168">
        <w:t>is</w:t>
      </w:r>
      <w:r w:rsidRPr="00987168">
        <w:t xml:space="preserve"> based in the School of Education, Communication and Society</w:t>
      </w:r>
      <w:r w:rsidR="00036C90" w:rsidRPr="00987168">
        <w:t xml:space="preserve"> and commence</w:t>
      </w:r>
      <w:r w:rsidR="002169A5" w:rsidRPr="00987168">
        <w:t>d</w:t>
      </w:r>
      <w:r w:rsidR="00036C90" w:rsidRPr="00987168">
        <w:t xml:space="preserve"> in September 2019. </w:t>
      </w:r>
      <w:r w:rsidR="00A35D6F">
        <w:t>Since the programme began</w:t>
      </w:r>
      <w:r w:rsidR="005B51C5" w:rsidRPr="00987168">
        <w:t xml:space="preserve">, WIPRO </w:t>
      </w:r>
      <w:r w:rsidR="00A35D6F">
        <w:t>has</w:t>
      </w:r>
      <w:r w:rsidR="005B51C5" w:rsidRPr="00987168">
        <w:t xml:space="preserve"> annually funded 15 scholarships for teachers to study for a MA and through additional funds supported the development of the programme</w:t>
      </w:r>
      <w:r w:rsidR="006F3619" w:rsidRPr="00987168">
        <w:t>.</w:t>
      </w:r>
      <w:r w:rsidR="005B51C5" w:rsidRPr="00987168">
        <w:t xml:space="preserve"> </w:t>
      </w:r>
    </w:p>
    <w:p w14:paraId="7377854F" w14:textId="77777777" w:rsidR="006F3619" w:rsidRPr="00987168" w:rsidRDefault="006F3619" w:rsidP="00863B0E"/>
    <w:p w14:paraId="5159DD7B" w14:textId="52EDA37E" w:rsidR="00E82B67" w:rsidRDefault="00036C90" w:rsidP="00863B0E">
      <w:r w:rsidRPr="00987168">
        <w:t xml:space="preserve">This report summaries </w:t>
      </w:r>
      <w:r w:rsidR="00FE6005" w:rsidRPr="00987168">
        <w:t xml:space="preserve">key </w:t>
      </w:r>
      <w:r w:rsidRPr="00987168">
        <w:t xml:space="preserve">activities undertaken </w:t>
      </w:r>
      <w:r w:rsidR="00E32568" w:rsidRPr="00987168">
        <w:t xml:space="preserve">between </w:t>
      </w:r>
      <w:r w:rsidR="00A35D6F">
        <w:t>July</w:t>
      </w:r>
      <w:r w:rsidR="00F618DB" w:rsidRPr="00987168">
        <w:t>-</w:t>
      </w:r>
      <w:r w:rsidR="00A35D6F">
        <w:t xml:space="preserve">September </w:t>
      </w:r>
      <w:r w:rsidR="00381E30" w:rsidRPr="00987168">
        <w:t>2022</w:t>
      </w:r>
      <w:r w:rsidR="00B525A5" w:rsidRPr="00987168">
        <w:t xml:space="preserve"> </w:t>
      </w:r>
      <w:r w:rsidR="00E82B67" w:rsidRPr="00987168">
        <w:t>to support the progress of the programme</w:t>
      </w:r>
      <w:r w:rsidR="00454606" w:rsidRPr="00987168">
        <w:t xml:space="preserve">. </w:t>
      </w:r>
      <w:r w:rsidR="00A35D6F">
        <w:t>Going forward, as agreed with WIPRO representatives a stand</w:t>
      </w:r>
      <w:r w:rsidR="00863B0E">
        <w:t>ing</w:t>
      </w:r>
      <w:r w:rsidR="00A35D6F">
        <w:t xml:space="preserve"> item will be an update on marketing and comms</w:t>
      </w:r>
      <w:r w:rsidR="00F05BB2">
        <w:t xml:space="preserve"> and impact</w:t>
      </w:r>
      <w:r w:rsidR="00A35D6F">
        <w:t>.</w:t>
      </w:r>
    </w:p>
    <w:p w14:paraId="1C9E1D08" w14:textId="78CC7C6B" w:rsidR="00F05BB2" w:rsidRDefault="00F05BB2" w:rsidP="006F3619">
      <w:pPr>
        <w:jc w:val="both"/>
        <w:rPr>
          <w:rFonts w:cstheme="minorHAnsi"/>
          <w:sz w:val="22"/>
          <w:szCs w:val="22"/>
        </w:rPr>
      </w:pPr>
    </w:p>
    <w:p w14:paraId="57CDFDC5" w14:textId="3821A144" w:rsidR="00F05BB2" w:rsidRDefault="00F05BB2" w:rsidP="00D8334D">
      <w:pPr>
        <w:pStyle w:val="Heading2"/>
      </w:pPr>
      <w:r>
        <w:t>Student update</w:t>
      </w:r>
    </w:p>
    <w:p w14:paraId="5C6979AC" w14:textId="7C8243D4" w:rsidR="00D8334D" w:rsidRPr="002F2754" w:rsidRDefault="00D8334D" w:rsidP="006F3619">
      <w:pPr>
        <w:jc w:val="both"/>
        <w:rPr>
          <w:rFonts w:cstheme="minorHAnsi"/>
        </w:rPr>
      </w:pPr>
      <w:r w:rsidRPr="002F2754">
        <w:rPr>
          <w:rFonts w:cstheme="minorHAnsi"/>
        </w:rPr>
        <w:t>Class of 2022-23/4 in numbers</w:t>
      </w:r>
    </w:p>
    <w:p w14:paraId="5EDE4DF1" w14:textId="77777777" w:rsidR="00E17842" w:rsidRDefault="00E17842" w:rsidP="006F3619">
      <w:pPr>
        <w:jc w:val="both"/>
        <w:rPr>
          <w:rFonts w:cstheme="minorHAnsi"/>
          <w:sz w:val="22"/>
          <w:szCs w:val="22"/>
        </w:rPr>
      </w:pPr>
    </w:p>
    <w:tbl>
      <w:tblPr>
        <w:tblStyle w:val="TableGrid"/>
        <w:tblW w:w="9356" w:type="dxa"/>
        <w:tblInd w:w="-5" w:type="dxa"/>
        <w:tblLook w:val="04A0" w:firstRow="1" w:lastRow="0" w:firstColumn="1" w:lastColumn="0" w:noHBand="0" w:noVBand="1"/>
      </w:tblPr>
      <w:tblGrid>
        <w:gridCol w:w="3620"/>
        <w:gridCol w:w="1342"/>
        <w:gridCol w:w="4394"/>
      </w:tblGrid>
      <w:tr w:rsidR="00E17842" w14:paraId="4845B908" w14:textId="77777777" w:rsidTr="00863B0E">
        <w:trPr>
          <w:trHeight w:val="459"/>
        </w:trPr>
        <w:tc>
          <w:tcPr>
            <w:tcW w:w="3620" w:type="dxa"/>
          </w:tcPr>
          <w:p w14:paraId="7506C802" w14:textId="3D94FA4F" w:rsidR="00E17842" w:rsidRPr="00D8334D" w:rsidRDefault="00E17842" w:rsidP="00D8334D">
            <w:pPr>
              <w:jc w:val="center"/>
              <w:rPr>
                <w:rFonts w:cstheme="minorHAnsi"/>
                <w:b/>
                <w:bCs/>
                <w:sz w:val="22"/>
                <w:szCs w:val="22"/>
              </w:rPr>
            </w:pPr>
            <w:r w:rsidRPr="00D8334D">
              <w:rPr>
                <w:rFonts w:cstheme="minorHAnsi"/>
                <w:b/>
                <w:bCs/>
                <w:sz w:val="22"/>
                <w:szCs w:val="22"/>
              </w:rPr>
              <w:t>Total number incoming estimate</w:t>
            </w:r>
          </w:p>
        </w:tc>
        <w:tc>
          <w:tcPr>
            <w:tcW w:w="1342" w:type="dxa"/>
          </w:tcPr>
          <w:p w14:paraId="2033F95A" w14:textId="65532B30" w:rsidR="00E17842" w:rsidRDefault="00E17842" w:rsidP="00D8334D">
            <w:pPr>
              <w:jc w:val="center"/>
              <w:rPr>
                <w:rFonts w:cstheme="minorHAnsi"/>
                <w:sz w:val="22"/>
                <w:szCs w:val="22"/>
              </w:rPr>
            </w:pPr>
            <w:r>
              <w:rPr>
                <w:rFonts w:cstheme="minorHAnsi"/>
                <w:sz w:val="22"/>
                <w:szCs w:val="22"/>
              </w:rPr>
              <w:t>17</w:t>
            </w:r>
          </w:p>
        </w:tc>
        <w:tc>
          <w:tcPr>
            <w:tcW w:w="4394" w:type="dxa"/>
          </w:tcPr>
          <w:p w14:paraId="04F1B8A8" w14:textId="77777777" w:rsidR="00E17842" w:rsidRDefault="00E17842" w:rsidP="00D8334D">
            <w:pPr>
              <w:jc w:val="center"/>
              <w:rPr>
                <w:rFonts w:cstheme="minorHAnsi"/>
                <w:sz w:val="22"/>
                <w:szCs w:val="22"/>
              </w:rPr>
            </w:pPr>
          </w:p>
        </w:tc>
      </w:tr>
      <w:tr w:rsidR="00E17842" w14:paraId="5E222269" w14:textId="77777777" w:rsidTr="00863B0E">
        <w:trPr>
          <w:trHeight w:val="223"/>
        </w:trPr>
        <w:tc>
          <w:tcPr>
            <w:tcW w:w="3620" w:type="dxa"/>
          </w:tcPr>
          <w:p w14:paraId="35D843FE" w14:textId="4678D0AE" w:rsidR="00E17842" w:rsidRDefault="00E17842" w:rsidP="00D8334D">
            <w:pPr>
              <w:jc w:val="center"/>
              <w:rPr>
                <w:rFonts w:cstheme="minorHAnsi"/>
                <w:sz w:val="22"/>
                <w:szCs w:val="22"/>
              </w:rPr>
            </w:pPr>
            <w:r>
              <w:rPr>
                <w:rFonts w:cstheme="minorHAnsi"/>
                <w:sz w:val="22"/>
                <w:szCs w:val="22"/>
              </w:rPr>
              <w:t>Overseas</w:t>
            </w:r>
          </w:p>
        </w:tc>
        <w:tc>
          <w:tcPr>
            <w:tcW w:w="1342" w:type="dxa"/>
          </w:tcPr>
          <w:p w14:paraId="44B54A2E" w14:textId="17536F82" w:rsidR="00E17842" w:rsidRDefault="00E17842" w:rsidP="00D8334D">
            <w:pPr>
              <w:jc w:val="center"/>
              <w:rPr>
                <w:rFonts w:cstheme="minorHAnsi"/>
                <w:sz w:val="22"/>
                <w:szCs w:val="22"/>
              </w:rPr>
            </w:pPr>
            <w:r>
              <w:rPr>
                <w:rFonts w:cstheme="minorHAnsi"/>
                <w:sz w:val="22"/>
                <w:szCs w:val="22"/>
              </w:rPr>
              <w:t>5</w:t>
            </w:r>
          </w:p>
        </w:tc>
        <w:tc>
          <w:tcPr>
            <w:tcW w:w="4394" w:type="dxa"/>
          </w:tcPr>
          <w:p w14:paraId="79EB978E" w14:textId="77777777" w:rsidR="00E17842" w:rsidRDefault="00E17842" w:rsidP="00D8334D">
            <w:pPr>
              <w:jc w:val="center"/>
              <w:rPr>
                <w:rFonts w:cstheme="minorHAnsi"/>
                <w:sz w:val="22"/>
                <w:szCs w:val="22"/>
              </w:rPr>
            </w:pPr>
          </w:p>
        </w:tc>
      </w:tr>
      <w:tr w:rsidR="00E17842" w14:paraId="49E6672C" w14:textId="77777777" w:rsidTr="00863B0E">
        <w:trPr>
          <w:trHeight w:val="1826"/>
        </w:trPr>
        <w:tc>
          <w:tcPr>
            <w:tcW w:w="3620" w:type="dxa"/>
          </w:tcPr>
          <w:p w14:paraId="5E8F11D9" w14:textId="50A3DE83" w:rsidR="00E17842" w:rsidRDefault="00E17842" w:rsidP="00D8334D">
            <w:pPr>
              <w:jc w:val="center"/>
              <w:rPr>
                <w:rFonts w:cstheme="minorHAnsi"/>
                <w:sz w:val="22"/>
                <w:szCs w:val="22"/>
              </w:rPr>
            </w:pPr>
            <w:r>
              <w:rPr>
                <w:rFonts w:cstheme="minorHAnsi"/>
                <w:sz w:val="22"/>
                <w:szCs w:val="22"/>
              </w:rPr>
              <w:t>Home</w:t>
            </w:r>
          </w:p>
        </w:tc>
        <w:tc>
          <w:tcPr>
            <w:tcW w:w="1342" w:type="dxa"/>
          </w:tcPr>
          <w:p w14:paraId="31ACADC4" w14:textId="143B2471" w:rsidR="00E17842" w:rsidRDefault="00E17842" w:rsidP="00D8334D">
            <w:pPr>
              <w:jc w:val="center"/>
              <w:rPr>
                <w:rFonts w:cstheme="minorHAnsi"/>
                <w:sz w:val="22"/>
                <w:szCs w:val="22"/>
              </w:rPr>
            </w:pPr>
            <w:r>
              <w:rPr>
                <w:rFonts w:cstheme="minorHAnsi"/>
                <w:sz w:val="22"/>
                <w:szCs w:val="22"/>
              </w:rPr>
              <w:t>12</w:t>
            </w:r>
          </w:p>
        </w:tc>
        <w:tc>
          <w:tcPr>
            <w:tcW w:w="4394" w:type="dxa"/>
          </w:tcPr>
          <w:p w14:paraId="2036D05D" w14:textId="399C1BCF" w:rsidR="00B003B9" w:rsidRDefault="00B003B9" w:rsidP="00D8334D">
            <w:pPr>
              <w:jc w:val="center"/>
              <w:rPr>
                <w:rFonts w:cstheme="minorHAnsi"/>
                <w:sz w:val="22"/>
                <w:szCs w:val="22"/>
              </w:rPr>
            </w:pPr>
            <w:r>
              <w:rPr>
                <w:rFonts w:cstheme="minorHAnsi"/>
                <w:sz w:val="22"/>
                <w:szCs w:val="22"/>
              </w:rPr>
              <w:t>Subjects – all secondary</w:t>
            </w:r>
          </w:p>
          <w:p w14:paraId="16BDE9BF" w14:textId="684EA83F" w:rsidR="00B003B9" w:rsidRDefault="00B003B9" w:rsidP="00D8334D">
            <w:pPr>
              <w:jc w:val="center"/>
              <w:rPr>
                <w:rFonts w:cstheme="minorHAnsi"/>
                <w:sz w:val="22"/>
                <w:szCs w:val="22"/>
              </w:rPr>
            </w:pPr>
            <w:r>
              <w:rPr>
                <w:rFonts w:cstheme="minorHAnsi"/>
                <w:sz w:val="22"/>
                <w:szCs w:val="22"/>
              </w:rPr>
              <w:t>Biology 5</w:t>
            </w:r>
          </w:p>
          <w:p w14:paraId="18827FA4" w14:textId="1606A1B2" w:rsidR="00B003B9" w:rsidRDefault="00B003B9" w:rsidP="00D8334D">
            <w:pPr>
              <w:jc w:val="center"/>
              <w:rPr>
                <w:rFonts w:cstheme="minorHAnsi"/>
                <w:sz w:val="22"/>
                <w:szCs w:val="22"/>
              </w:rPr>
            </w:pPr>
            <w:r>
              <w:rPr>
                <w:rFonts w:cstheme="minorHAnsi"/>
                <w:sz w:val="22"/>
                <w:szCs w:val="22"/>
              </w:rPr>
              <w:t>Chemistry 2</w:t>
            </w:r>
          </w:p>
          <w:p w14:paraId="39D5DB2A" w14:textId="20C29377" w:rsidR="00B003B9" w:rsidRDefault="00B003B9" w:rsidP="00D8334D">
            <w:pPr>
              <w:jc w:val="center"/>
              <w:rPr>
                <w:rFonts w:cstheme="minorHAnsi"/>
                <w:sz w:val="22"/>
                <w:szCs w:val="22"/>
              </w:rPr>
            </w:pPr>
            <w:r>
              <w:rPr>
                <w:rFonts w:cstheme="minorHAnsi"/>
                <w:sz w:val="22"/>
                <w:szCs w:val="22"/>
              </w:rPr>
              <w:t>Physics 1</w:t>
            </w:r>
          </w:p>
          <w:p w14:paraId="1CE03242" w14:textId="0E3C7092" w:rsidR="00B003B9" w:rsidRDefault="00B003B9" w:rsidP="00D8334D">
            <w:pPr>
              <w:jc w:val="center"/>
              <w:rPr>
                <w:rFonts w:cstheme="minorHAnsi"/>
                <w:sz w:val="22"/>
                <w:szCs w:val="22"/>
              </w:rPr>
            </w:pPr>
            <w:r>
              <w:rPr>
                <w:rFonts w:cstheme="minorHAnsi"/>
                <w:sz w:val="22"/>
                <w:szCs w:val="22"/>
              </w:rPr>
              <w:t>Mathematics 1</w:t>
            </w:r>
          </w:p>
          <w:p w14:paraId="2BC3F4CA" w14:textId="744AF371" w:rsidR="00B003B9" w:rsidRDefault="00B003B9" w:rsidP="00D8334D">
            <w:pPr>
              <w:jc w:val="center"/>
              <w:rPr>
                <w:rFonts w:cstheme="minorHAnsi"/>
                <w:sz w:val="22"/>
                <w:szCs w:val="22"/>
              </w:rPr>
            </w:pPr>
            <w:r>
              <w:rPr>
                <w:rFonts w:cstheme="minorHAnsi"/>
                <w:sz w:val="22"/>
                <w:szCs w:val="22"/>
              </w:rPr>
              <w:t>Computing 2</w:t>
            </w:r>
          </w:p>
          <w:p w14:paraId="7605004D" w14:textId="4C18704A" w:rsidR="00B003B9" w:rsidRDefault="00B003B9" w:rsidP="00D8334D">
            <w:pPr>
              <w:jc w:val="center"/>
              <w:rPr>
                <w:rFonts w:cstheme="minorHAnsi"/>
                <w:sz w:val="22"/>
                <w:szCs w:val="22"/>
              </w:rPr>
            </w:pPr>
            <w:r>
              <w:rPr>
                <w:rFonts w:cstheme="minorHAnsi"/>
                <w:sz w:val="22"/>
                <w:szCs w:val="22"/>
              </w:rPr>
              <w:t>Geography 0</w:t>
            </w:r>
          </w:p>
          <w:p w14:paraId="4892FC50" w14:textId="2E4CADE8" w:rsidR="00B003B9" w:rsidRDefault="00B003B9" w:rsidP="00D8334D">
            <w:pPr>
              <w:jc w:val="center"/>
              <w:rPr>
                <w:rFonts w:cstheme="minorHAnsi"/>
                <w:sz w:val="22"/>
                <w:szCs w:val="22"/>
              </w:rPr>
            </w:pPr>
            <w:r>
              <w:rPr>
                <w:rFonts w:cstheme="minorHAnsi"/>
                <w:sz w:val="22"/>
                <w:szCs w:val="22"/>
              </w:rPr>
              <w:t>D&amp;T 0</w:t>
            </w:r>
          </w:p>
        </w:tc>
      </w:tr>
      <w:tr w:rsidR="00E17842" w14:paraId="1965F253" w14:textId="77777777" w:rsidTr="00863B0E">
        <w:trPr>
          <w:trHeight w:val="211"/>
        </w:trPr>
        <w:tc>
          <w:tcPr>
            <w:tcW w:w="3620" w:type="dxa"/>
          </w:tcPr>
          <w:p w14:paraId="2710E238" w14:textId="0E16F1C3" w:rsidR="00E17842" w:rsidRDefault="00E17842" w:rsidP="00D8334D">
            <w:pPr>
              <w:jc w:val="center"/>
              <w:rPr>
                <w:rFonts w:cstheme="minorHAnsi"/>
                <w:sz w:val="22"/>
                <w:szCs w:val="22"/>
              </w:rPr>
            </w:pPr>
            <w:r>
              <w:rPr>
                <w:rFonts w:cstheme="minorHAnsi"/>
                <w:sz w:val="22"/>
                <w:szCs w:val="22"/>
              </w:rPr>
              <w:t>Scholarships</w:t>
            </w:r>
            <w:r w:rsidR="00863B0E">
              <w:rPr>
                <w:rFonts w:cstheme="minorHAnsi"/>
                <w:sz w:val="22"/>
                <w:szCs w:val="22"/>
              </w:rPr>
              <w:t xml:space="preserve"> awarded to </w:t>
            </w:r>
            <w:proofErr w:type="gramStart"/>
            <w:r w:rsidR="00863B0E">
              <w:rPr>
                <w:rFonts w:cstheme="minorHAnsi"/>
                <w:sz w:val="22"/>
                <w:szCs w:val="22"/>
              </w:rPr>
              <w:t>Home</w:t>
            </w:r>
            <w:proofErr w:type="gramEnd"/>
            <w:r w:rsidR="00863B0E">
              <w:rPr>
                <w:rFonts w:cstheme="minorHAnsi"/>
                <w:sz w:val="22"/>
                <w:szCs w:val="22"/>
              </w:rPr>
              <w:t xml:space="preserve"> students</w:t>
            </w:r>
          </w:p>
        </w:tc>
        <w:tc>
          <w:tcPr>
            <w:tcW w:w="1342" w:type="dxa"/>
          </w:tcPr>
          <w:p w14:paraId="4DC35303" w14:textId="06EB9024" w:rsidR="00E17842" w:rsidRDefault="00B003B9" w:rsidP="00D8334D">
            <w:pPr>
              <w:jc w:val="center"/>
              <w:rPr>
                <w:rFonts w:cstheme="minorHAnsi"/>
                <w:sz w:val="22"/>
                <w:szCs w:val="22"/>
              </w:rPr>
            </w:pPr>
            <w:r>
              <w:rPr>
                <w:rFonts w:cstheme="minorHAnsi"/>
                <w:sz w:val="22"/>
                <w:szCs w:val="22"/>
              </w:rPr>
              <w:t>8</w:t>
            </w:r>
          </w:p>
        </w:tc>
        <w:tc>
          <w:tcPr>
            <w:tcW w:w="4394" w:type="dxa"/>
          </w:tcPr>
          <w:p w14:paraId="59547DAB" w14:textId="77777777" w:rsidR="00E17842" w:rsidRDefault="00E17842" w:rsidP="00D8334D">
            <w:pPr>
              <w:jc w:val="center"/>
              <w:rPr>
                <w:rFonts w:cstheme="minorHAnsi"/>
                <w:sz w:val="22"/>
                <w:szCs w:val="22"/>
              </w:rPr>
            </w:pPr>
          </w:p>
        </w:tc>
      </w:tr>
    </w:tbl>
    <w:p w14:paraId="7D348E35" w14:textId="5405105F" w:rsidR="00F05BB2" w:rsidRDefault="00F05BB2" w:rsidP="006F3619">
      <w:pPr>
        <w:jc w:val="both"/>
        <w:rPr>
          <w:rFonts w:cstheme="minorHAnsi"/>
          <w:sz w:val="22"/>
          <w:szCs w:val="22"/>
        </w:rPr>
      </w:pPr>
    </w:p>
    <w:p w14:paraId="0A6E40DB" w14:textId="2CC7CE1F" w:rsidR="00D8334D" w:rsidRDefault="00D8334D" w:rsidP="00863B0E">
      <w:r>
        <w:t xml:space="preserve">We are extremely proud of the number of part-time home students we have recruited onto the programme this year, which sets us apart from </w:t>
      </w:r>
      <w:r w:rsidR="006E44A0">
        <w:t xml:space="preserve">our sister programmes. However, our target was to have welcomed 25 students and been able to award </w:t>
      </w:r>
      <w:proofErr w:type="gramStart"/>
      <w:r w:rsidR="006E44A0">
        <w:t>all of</w:t>
      </w:r>
      <w:proofErr w:type="gramEnd"/>
      <w:r w:rsidR="006E44A0">
        <w:t xml:space="preserve"> the annual scholarships (15). </w:t>
      </w:r>
    </w:p>
    <w:p w14:paraId="12455A86" w14:textId="77777777" w:rsidR="00D8334D" w:rsidRDefault="00D8334D" w:rsidP="00863B0E"/>
    <w:p w14:paraId="2F9B9BE9" w14:textId="77777777" w:rsidR="006E44A0" w:rsidRDefault="00D8334D" w:rsidP="00863B0E">
      <w:r>
        <w:t xml:space="preserve">Class of 21-23 </w:t>
      </w:r>
    </w:p>
    <w:p w14:paraId="6151DF4E" w14:textId="61F57FEE" w:rsidR="00D8334D" w:rsidRDefault="006E44A0" w:rsidP="00863B0E">
      <w:r>
        <w:t>T</w:t>
      </w:r>
      <w:r w:rsidR="00D8334D">
        <w:t xml:space="preserve">here are 25 returning students. </w:t>
      </w:r>
      <w:r w:rsidR="00863B0E">
        <w:t>All students</w:t>
      </w:r>
      <w:r w:rsidR="00D8334D">
        <w:t xml:space="preserve"> are to complete their dissertations</w:t>
      </w:r>
      <w:r w:rsidR="00863B0E">
        <w:t xml:space="preserve">, with several completing taught modules or auditing modules. </w:t>
      </w:r>
      <w:r w:rsidR="00D8334D">
        <w:t xml:space="preserve"> </w:t>
      </w:r>
      <w:r w:rsidR="00863B0E">
        <w:t>Several students are</w:t>
      </w:r>
      <w:r w:rsidR="00D8334D">
        <w:t xml:space="preserve"> returning from interruptions from their studies. </w:t>
      </w:r>
    </w:p>
    <w:p w14:paraId="705208FF" w14:textId="7BB4EB7C" w:rsidR="0067297B" w:rsidRPr="00987168" w:rsidRDefault="0067297B" w:rsidP="006F3619">
      <w:pPr>
        <w:jc w:val="both"/>
        <w:rPr>
          <w:rFonts w:cstheme="minorHAnsi"/>
          <w:sz w:val="22"/>
          <w:szCs w:val="22"/>
        </w:rPr>
      </w:pPr>
    </w:p>
    <w:p w14:paraId="749A9F55" w14:textId="57943004" w:rsidR="00F81B10" w:rsidRDefault="007D3EF3" w:rsidP="006F3619">
      <w:pPr>
        <w:pStyle w:val="Heading2"/>
        <w:jc w:val="both"/>
        <w:rPr>
          <w:rFonts w:asciiTheme="minorHAnsi" w:hAnsiTheme="minorHAnsi" w:cstheme="minorHAnsi"/>
          <w:sz w:val="22"/>
          <w:szCs w:val="22"/>
        </w:rPr>
      </w:pPr>
      <w:r w:rsidRPr="00987168">
        <w:rPr>
          <w:rFonts w:asciiTheme="minorHAnsi" w:hAnsiTheme="minorHAnsi" w:cstheme="minorHAnsi"/>
          <w:sz w:val="22"/>
          <w:szCs w:val="22"/>
        </w:rPr>
        <w:t xml:space="preserve">Programme curriculum </w:t>
      </w:r>
    </w:p>
    <w:p w14:paraId="1AE5FF29" w14:textId="7B38B8B5" w:rsidR="00325CCE" w:rsidRDefault="006E44A0" w:rsidP="00863B0E">
      <w:r>
        <w:t>External examiner comments were receive</w:t>
      </w:r>
      <w:r w:rsidR="00325CCE">
        <w:t>d</w:t>
      </w:r>
      <w:r>
        <w:t xml:space="preserve"> in July 2022 following the </w:t>
      </w:r>
      <w:r w:rsidR="00325CCE">
        <w:t xml:space="preserve">examination board. Dr Ann Childs, Oxford University, reviewed a sample of assessments from across all the STEM ed modules. </w:t>
      </w:r>
      <w:r w:rsidR="00A240EC">
        <w:t>Commenting on students’</w:t>
      </w:r>
      <w:r w:rsidR="00325CCE">
        <w:t xml:space="preserve"> </w:t>
      </w:r>
      <w:r w:rsidR="00A240EC">
        <w:t xml:space="preserve">performance taking the Making and Creating module (which did not run in 2021), she said: </w:t>
      </w:r>
    </w:p>
    <w:p w14:paraId="6BD2C68D" w14:textId="77777777" w:rsidR="00325CCE" w:rsidRDefault="00325CCE" w:rsidP="00863B0E"/>
    <w:p w14:paraId="201AFD52" w14:textId="4A73816B" w:rsidR="00455698" w:rsidRPr="00863B0E" w:rsidRDefault="00325CCE" w:rsidP="00863B0E">
      <w:pPr>
        <w:ind w:left="720"/>
        <w:rPr>
          <w:rFonts w:ascii="Georgia" w:hAnsi="Georgia" w:cs="Times New Roman"/>
          <w:i/>
          <w:iCs/>
        </w:rPr>
      </w:pPr>
      <w:r w:rsidRPr="00863B0E">
        <w:rPr>
          <w:rFonts w:ascii="Georgia" w:hAnsi="Georgia" w:cs="Times New Roman"/>
          <w:i/>
          <w:iCs/>
        </w:rPr>
        <w:t xml:space="preserve">There was some </w:t>
      </w:r>
      <w:proofErr w:type="gramStart"/>
      <w:r w:rsidRPr="00863B0E">
        <w:rPr>
          <w:rFonts w:ascii="Georgia" w:hAnsi="Georgia" w:cs="Times New Roman"/>
          <w:i/>
          <w:iCs/>
        </w:rPr>
        <w:t>really impressive</w:t>
      </w:r>
      <w:proofErr w:type="gramEnd"/>
      <w:r w:rsidRPr="00863B0E">
        <w:rPr>
          <w:rFonts w:ascii="Georgia" w:hAnsi="Georgia" w:cs="Times New Roman"/>
          <w:i/>
          <w:iCs/>
        </w:rPr>
        <w:t xml:space="preserve"> work</w:t>
      </w:r>
      <w:r w:rsidR="00A240EC" w:rsidRPr="00863B0E">
        <w:rPr>
          <w:rFonts w:ascii="Georgia" w:hAnsi="Georgia" w:cs="Times New Roman"/>
          <w:i/>
          <w:iCs/>
        </w:rPr>
        <w:t xml:space="preserve"> here […]in </w:t>
      </w:r>
      <w:r w:rsidRPr="00863B0E">
        <w:rPr>
          <w:rFonts w:ascii="Georgia" w:hAnsi="Georgia" w:cs="Times New Roman"/>
          <w:i/>
          <w:iCs/>
        </w:rPr>
        <w:t>the STEM Making and Creating module (9 distinctions out of 20 students)</w:t>
      </w:r>
      <w:r w:rsidR="00A240EC" w:rsidRPr="00863B0E">
        <w:rPr>
          <w:rFonts w:ascii="Georgia" w:hAnsi="Georgia" w:cs="Times New Roman"/>
          <w:i/>
          <w:iCs/>
        </w:rPr>
        <w:t xml:space="preserve">. </w:t>
      </w:r>
      <w:r w:rsidRPr="00863B0E">
        <w:rPr>
          <w:rFonts w:ascii="Georgia" w:hAnsi="Georgia" w:cs="Times New Roman"/>
          <w:i/>
          <w:iCs/>
        </w:rPr>
        <w:t xml:space="preserve">The strongest work is </w:t>
      </w:r>
      <w:r w:rsidRPr="00863B0E">
        <w:rPr>
          <w:rFonts w:ascii="Georgia" w:hAnsi="Georgia" w:cs="Times New Roman"/>
          <w:i/>
          <w:iCs/>
        </w:rPr>
        <w:lastRenderedPageBreak/>
        <w:t xml:space="preserve">impressively theoretical but also practical! These pieces of work sustain high levels of engagement and understanding of the theoretical power of the literature to offer them fresh insights into practice and, in doing so, they hold together some complex theoretical ideas with confidence and clarity. They are </w:t>
      </w:r>
      <w:proofErr w:type="gramStart"/>
      <w:r w:rsidRPr="00863B0E">
        <w:rPr>
          <w:rFonts w:ascii="Georgia" w:hAnsi="Georgia" w:cs="Times New Roman"/>
          <w:i/>
          <w:iCs/>
        </w:rPr>
        <w:t>really powerful</w:t>
      </w:r>
      <w:proofErr w:type="gramEnd"/>
      <w:r w:rsidRPr="00863B0E">
        <w:rPr>
          <w:rFonts w:ascii="Georgia" w:hAnsi="Georgia" w:cs="Times New Roman"/>
          <w:i/>
          <w:iCs/>
        </w:rPr>
        <w:t xml:space="preserve"> and exciting to read.</w:t>
      </w:r>
    </w:p>
    <w:p w14:paraId="1AC4A19F" w14:textId="1EB16FC9" w:rsidR="00A240EC" w:rsidRDefault="00A240EC" w:rsidP="00863B0E">
      <w:pPr>
        <w:rPr>
          <w:rFonts w:ascii="Garamond" w:hAnsi="Garamond" w:cs="Times New Roman"/>
        </w:rPr>
      </w:pPr>
    </w:p>
    <w:p w14:paraId="7E56701C" w14:textId="4FF2C042" w:rsidR="00061558" w:rsidRPr="002F2754" w:rsidRDefault="00061558" w:rsidP="00863B0E">
      <w:pPr>
        <w:rPr>
          <w:rFonts w:cstheme="minorHAnsi"/>
        </w:rPr>
      </w:pPr>
      <w:r w:rsidRPr="002F2754">
        <w:rPr>
          <w:rFonts w:cstheme="minorHAnsi"/>
        </w:rPr>
        <w:t>We were delighted to receive 100 per cent overall student satisfaction rating (17 replies) in the Postgraduate Taught Experience Survey (</w:t>
      </w:r>
      <w:hyperlink r:id="rId7" w:history="1">
        <w:r w:rsidRPr="002F2754">
          <w:rPr>
            <w:rStyle w:val="Hyperlink"/>
            <w:rFonts w:cstheme="minorHAnsi"/>
          </w:rPr>
          <w:t>PTES</w:t>
        </w:r>
      </w:hyperlink>
      <w:r w:rsidRPr="002F2754">
        <w:rPr>
          <w:rFonts w:cstheme="minorHAnsi"/>
        </w:rPr>
        <w:t>).This compares to the School average of  85 per cent. Finally, in July, the Programme Reps reported students across the cohorts as ‘very satisfied’ with the level of support, academic rigour, programme organisation &amp; assessment feedback.</w:t>
      </w:r>
    </w:p>
    <w:p w14:paraId="400F2569" w14:textId="77777777" w:rsidR="00455698" w:rsidRPr="00455698" w:rsidRDefault="00455698" w:rsidP="00863B0E"/>
    <w:p w14:paraId="3FEC5FE4" w14:textId="32F1C291" w:rsidR="0027581B" w:rsidRPr="002B3ACB" w:rsidRDefault="00863B0E" w:rsidP="00863B0E">
      <w:pPr>
        <w:rPr>
          <w:rFonts w:ascii="Calibri" w:eastAsia="Times New Roman" w:hAnsi="Calibri" w:cs="Calibri"/>
          <w:color w:val="000000"/>
          <w:shd w:val="clear" w:color="auto" w:fill="FFFFFF"/>
          <w:lang w:eastAsia="en-GB"/>
        </w:rPr>
      </w:pPr>
      <w:r>
        <w:rPr>
          <w:rFonts w:ascii="Calibri" w:eastAsia="Times New Roman" w:hAnsi="Calibri" w:cs="Calibri"/>
          <w:color w:val="000000"/>
          <w:shd w:val="clear" w:color="auto" w:fill="FFFFFF"/>
          <w:lang w:eastAsia="en-GB"/>
        </w:rPr>
        <w:t xml:space="preserve">Dissertations submitted at the end of August are currented being assessed. Our intention is </w:t>
      </w:r>
      <w:r w:rsidR="00751A5C" w:rsidRPr="00987168">
        <w:rPr>
          <w:rFonts w:ascii="Calibri" w:eastAsia="Times New Roman" w:hAnsi="Calibri" w:cs="Calibri"/>
          <w:color w:val="000000"/>
          <w:shd w:val="clear" w:color="auto" w:fill="FFFFFF"/>
          <w:lang w:eastAsia="en-GB"/>
        </w:rPr>
        <w:t xml:space="preserve">to award </w:t>
      </w:r>
      <w:r w:rsidR="002B3ACB" w:rsidRPr="002B3ACB">
        <w:rPr>
          <w:rFonts w:ascii="Calibri" w:eastAsia="Times New Roman" w:hAnsi="Calibri" w:cs="Calibri"/>
          <w:color w:val="000000"/>
          <w:shd w:val="clear" w:color="auto" w:fill="FFFFFF"/>
          <w:lang w:eastAsia="en-GB"/>
        </w:rPr>
        <w:t>a prize for the ‘best’ dissertation</w:t>
      </w:r>
      <w:r w:rsidR="00751A5C" w:rsidRPr="00987168">
        <w:rPr>
          <w:rFonts w:ascii="Calibri" w:eastAsia="Times New Roman" w:hAnsi="Calibri" w:cs="Calibri"/>
          <w:color w:val="000000"/>
          <w:shd w:val="clear" w:color="auto" w:fill="FFFFFF"/>
          <w:lang w:eastAsia="en-GB"/>
        </w:rPr>
        <w:t xml:space="preserve"> at the November celebration</w:t>
      </w:r>
      <w:r w:rsidR="002B3ACB" w:rsidRPr="002B3ACB">
        <w:rPr>
          <w:rFonts w:ascii="Calibri" w:eastAsia="Times New Roman" w:hAnsi="Calibri" w:cs="Calibri"/>
          <w:color w:val="000000"/>
          <w:shd w:val="clear" w:color="auto" w:fill="FFFFFF"/>
          <w:lang w:eastAsia="en-GB"/>
        </w:rPr>
        <w:t xml:space="preserve">. </w:t>
      </w:r>
      <w:r>
        <w:rPr>
          <w:rFonts w:ascii="Calibri" w:eastAsia="Times New Roman" w:hAnsi="Calibri" w:cs="Calibri"/>
          <w:color w:val="000000"/>
          <w:shd w:val="clear" w:color="auto" w:fill="FFFFFF"/>
          <w:lang w:eastAsia="en-GB"/>
        </w:rPr>
        <w:t xml:space="preserve">We are also encouraging past students to consider writing their research up for a different audience </w:t>
      </w:r>
      <w:proofErr w:type="gramStart"/>
      <w:r>
        <w:rPr>
          <w:rFonts w:ascii="Calibri" w:eastAsia="Times New Roman" w:hAnsi="Calibri" w:cs="Calibri"/>
          <w:color w:val="000000"/>
          <w:shd w:val="clear" w:color="auto" w:fill="FFFFFF"/>
          <w:lang w:eastAsia="en-GB"/>
        </w:rPr>
        <w:t>e.g.</w:t>
      </w:r>
      <w:proofErr w:type="gramEnd"/>
      <w:r>
        <w:rPr>
          <w:rFonts w:ascii="Calibri" w:eastAsia="Times New Roman" w:hAnsi="Calibri" w:cs="Calibri"/>
          <w:color w:val="000000"/>
          <w:shd w:val="clear" w:color="auto" w:fill="FFFFFF"/>
          <w:lang w:eastAsia="en-GB"/>
        </w:rPr>
        <w:t xml:space="preserve"> professional / academic journals/ blogs.</w:t>
      </w:r>
      <w:r w:rsidR="00F05BB2">
        <w:rPr>
          <w:rFonts w:ascii="Calibri" w:eastAsia="Times New Roman" w:hAnsi="Calibri" w:cs="Calibri"/>
          <w:color w:val="000000"/>
          <w:shd w:val="clear" w:color="auto" w:fill="FFFFFF"/>
          <w:lang w:eastAsia="en-GB"/>
        </w:rPr>
        <w:t xml:space="preserve"> </w:t>
      </w:r>
    </w:p>
    <w:p w14:paraId="3F2FAC71" w14:textId="77777777" w:rsidR="00381E30" w:rsidRPr="00987168" w:rsidRDefault="00381E30" w:rsidP="00863B0E"/>
    <w:p w14:paraId="0B0EEF0F" w14:textId="578554D4" w:rsidR="00F05BB2" w:rsidRDefault="00863B0E" w:rsidP="00863B0E">
      <w:pPr>
        <w:rPr>
          <w:rFonts w:ascii="Calibri" w:eastAsia="Times New Roman" w:hAnsi="Calibri" w:cs="Calibri"/>
          <w:color w:val="000000"/>
          <w:shd w:val="clear" w:color="auto" w:fill="FFFFFF"/>
          <w:lang w:eastAsia="en-GB"/>
        </w:rPr>
      </w:pPr>
      <w:r>
        <w:rPr>
          <w:rFonts w:ascii="Calibri" w:eastAsia="Times New Roman" w:hAnsi="Calibri" w:cs="Calibri"/>
          <w:color w:val="000000"/>
          <w:shd w:val="clear" w:color="auto" w:fill="FFFFFF"/>
          <w:lang w:eastAsia="en-GB"/>
        </w:rPr>
        <w:t>Following a review of the</w:t>
      </w:r>
      <w:r w:rsidR="009F7F39" w:rsidRPr="00987168">
        <w:rPr>
          <w:rFonts w:ascii="Calibri" w:eastAsia="Times New Roman" w:hAnsi="Calibri" w:cs="Calibri"/>
          <w:color w:val="000000"/>
          <w:shd w:val="clear" w:color="auto" w:fill="FFFFFF"/>
          <w:lang w:eastAsia="en-GB"/>
        </w:rPr>
        <w:t xml:space="preserve"> </w:t>
      </w:r>
      <w:r w:rsidR="001A2367">
        <w:rPr>
          <w:rFonts w:ascii="Calibri" w:eastAsia="Times New Roman" w:hAnsi="Calibri" w:cs="Calibri"/>
          <w:i/>
          <w:iCs/>
          <w:color w:val="000000"/>
          <w:shd w:val="clear" w:color="auto" w:fill="FFFFFF"/>
          <w:lang w:eastAsia="en-GB"/>
        </w:rPr>
        <w:t>R</w:t>
      </w:r>
      <w:r w:rsidR="009F7F39" w:rsidRPr="0027581B">
        <w:rPr>
          <w:rFonts w:ascii="Calibri" w:eastAsia="Times New Roman" w:hAnsi="Calibri" w:cs="Calibri"/>
          <w:i/>
          <w:iCs/>
          <w:color w:val="000000"/>
          <w:shd w:val="clear" w:color="auto" w:fill="FFFFFF"/>
          <w:lang w:eastAsia="en-GB"/>
        </w:rPr>
        <w:t xml:space="preserve">esearch </w:t>
      </w:r>
      <w:r w:rsidR="001A2367">
        <w:rPr>
          <w:rFonts w:ascii="Calibri" w:eastAsia="Times New Roman" w:hAnsi="Calibri" w:cs="Calibri"/>
          <w:i/>
          <w:iCs/>
          <w:color w:val="000000"/>
          <w:shd w:val="clear" w:color="auto" w:fill="FFFFFF"/>
          <w:lang w:eastAsia="en-GB"/>
        </w:rPr>
        <w:t>M</w:t>
      </w:r>
      <w:r w:rsidR="009F7F39" w:rsidRPr="0027581B">
        <w:rPr>
          <w:rFonts w:ascii="Calibri" w:eastAsia="Times New Roman" w:hAnsi="Calibri" w:cs="Calibri"/>
          <w:i/>
          <w:iCs/>
          <w:color w:val="000000"/>
          <w:shd w:val="clear" w:color="auto" w:fill="FFFFFF"/>
          <w:lang w:eastAsia="en-GB"/>
        </w:rPr>
        <w:t xml:space="preserve">ethods and </w:t>
      </w:r>
      <w:r w:rsidR="001A2367">
        <w:rPr>
          <w:rFonts w:ascii="Calibri" w:eastAsia="Times New Roman" w:hAnsi="Calibri" w:cs="Calibri"/>
          <w:i/>
          <w:iCs/>
          <w:color w:val="000000"/>
          <w:shd w:val="clear" w:color="auto" w:fill="FFFFFF"/>
          <w:lang w:eastAsia="en-GB"/>
        </w:rPr>
        <w:t>D</w:t>
      </w:r>
      <w:r w:rsidR="009F7F39" w:rsidRPr="0027581B">
        <w:rPr>
          <w:rFonts w:ascii="Calibri" w:eastAsia="Times New Roman" w:hAnsi="Calibri" w:cs="Calibri"/>
          <w:i/>
          <w:iCs/>
          <w:color w:val="000000"/>
          <w:shd w:val="clear" w:color="auto" w:fill="FFFFFF"/>
          <w:lang w:eastAsia="en-GB"/>
        </w:rPr>
        <w:t xml:space="preserve">issertation </w:t>
      </w:r>
      <w:r w:rsidR="009F7F39" w:rsidRPr="00987168">
        <w:rPr>
          <w:rFonts w:ascii="Calibri" w:eastAsia="Times New Roman" w:hAnsi="Calibri" w:cs="Calibri"/>
          <w:color w:val="000000"/>
          <w:shd w:val="clear" w:color="auto" w:fill="FFFFFF"/>
          <w:lang w:eastAsia="en-GB"/>
        </w:rPr>
        <w:t xml:space="preserve">module </w:t>
      </w:r>
      <w:r>
        <w:rPr>
          <w:rFonts w:ascii="Calibri" w:eastAsia="Times New Roman" w:hAnsi="Calibri" w:cs="Calibri"/>
          <w:color w:val="000000"/>
          <w:shd w:val="clear" w:color="auto" w:fill="FFFFFF"/>
          <w:lang w:eastAsia="en-GB"/>
        </w:rPr>
        <w:t>we have developed a</w:t>
      </w:r>
      <w:r w:rsidR="001A2367">
        <w:rPr>
          <w:rFonts w:ascii="Calibri" w:eastAsia="Times New Roman" w:hAnsi="Calibri" w:cs="Calibri"/>
          <w:color w:val="000000"/>
          <w:shd w:val="clear" w:color="auto" w:fill="FFFFFF"/>
          <w:lang w:eastAsia="en-GB"/>
        </w:rPr>
        <w:t xml:space="preserve"> bespoke MA in STEM Education research </w:t>
      </w:r>
      <w:r>
        <w:rPr>
          <w:rFonts w:ascii="Calibri" w:eastAsia="Times New Roman" w:hAnsi="Calibri" w:cs="Calibri"/>
          <w:color w:val="000000"/>
          <w:shd w:val="clear" w:color="auto" w:fill="FFFFFF"/>
          <w:lang w:eastAsia="en-GB"/>
        </w:rPr>
        <w:t>seminar series this academic year</w:t>
      </w:r>
      <w:r w:rsidR="001A2367">
        <w:rPr>
          <w:rFonts w:ascii="Calibri" w:eastAsia="Times New Roman" w:hAnsi="Calibri" w:cs="Calibri"/>
          <w:color w:val="000000"/>
          <w:shd w:val="clear" w:color="auto" w:fill="FFFFFF"/>
          <w:lang w:eastAsia="en-GB"/>
        </w:rPr>
        <w:t>.</w:t>
      </w:r>
      <w:r>
        <w:rPr>
          <w:rFonts w:ascii="Calibri" w:eastAsia="Times New Roman" w:hAnsi="Calibri" w:cs="Calibri"/>
          <w:color w:val="000000"/>
          <w:shd w:val="clear" w:color="auto" w:fill="FFFFFF"/>
          <w:lang w:eastAsia="en-GB"/>
        </w:rPr>
        <w:t xml:space="preserve"> CRESTEM colleagues, alongside external speakers, will be leading these sessions which will run both on-line and on-campus throughout the year. We anticipate that these formalised sessions will offer a method for part-time students to keep more in-touch with each other during their final year. </w:t>
      </w:r>
    </w:p>
    <w:p w14:paraId="2D9D07EF" w14:textId="77777777" w:rsidR="00F05BB2" w:rsidRDefault="00F05BB2" w:rsidP="00863B0E">
      <w:pPr>
        <w:rPr>
          <w:rFonts w:ascii="Calibri" w:eastAsia="Times New Roman" w:hAnsi="Calibri" w:cs="Calibri"/>
          <w:color w:val="000000"/>
          <w:shd w:val="clear" w:color="auto" w:fill="FFFFFF"/>
          <w:lang w:eastAsia="en-GB"/>
        </w:rPr>
      </w:pPr>
    </w:p>
    <w:p w14:paraId="4E8701C6" w14:textId="0BA84D59" w:rsidR="00090B24" w:rsidRPr="002F2754" w:rsidRDefault="001A7B93" w:rsidP="006F3619">
      <w:pPr>
        <w:pStyle w:val="Heading2"/>
        <w:jc w:val="both"/>
        <w:rPr>
          <w:rFonts w:asciiTheme="minorHAnsi" w:hAnsiTheme="minorHAnsi" w:cstheme="minorHAnsi"/>
          <w:szCs w:val="24"/>
        </w:rPr>
      </w:pPr>
      <w:r w:rsidRPr="002F2754">
        <w:rPr>
          <w:rFonts w:asciiTheme="minorHAnsi" w:hAnsiTheme="minorHAnsi" w:cstheme="minorHAnsi"/>
          <w:szCs w:val="24"/>
        </w:rPr>
        <w:t>Further</w:t>
      </w:r>
      <w:r w:rsidR="00431CC0" w:rsidRPr="002F2754">
        <w:rPr>
          <w:rFonts w:asciiTheme="minorHAnsi" w:hAnsiTheme="minorHAnsi" w:cstheme="minorHAnsi"/>
          <w:szCs w:val="24"/>
        </w:rPr>
        <w:t xml:space="preserve"> </w:t>
      </w:r>
      <w:r w:rsidR="00B467E7" w:rsidRPr="002F2754">
        <w:rPr>
          <w:rFonts w:asciiTheme="minorHAnsi" w:hAnsiTheme="minorHAnsi" w:cstheme="minorHAnsi"/>
          <w:szCs w:val="24"/>
        </w:rPr>
        <w:t xml:space="preserve">innovation </w:t>
      </w:r>
      <w:r w:rsidR="00090B24" w:rsidRPr="002F2754">
        <w:rPr>
          <w:rFonts w:asciiTheme="minorHAnsi" w:hAnsiTheme="minorHAnsi" w:cstheme="minorHAnsi"/>
          <w:szCs w:val="24"/>
        </w:rPr>
        <w:t>projects</w:t>
      </w:r>
      <w:r w:rsidR="00431CC0" w:rsidRPr="002F2754">
        <w:rPr>
          <w:rFonts w:asciiTheme="minorHAnsi" w:hAnsiTheme="minorHAnsi" w:cstheme="minorHAnsi"/>
          <w:szCs w:val="24"/>
        </w:rPr>
        <w:t xml:space="preserve"> </w:t>
      </w:r>
      <w:r w:rsidR="00863B0E" w:rsidRPr="002F2754">
        <w:rPr>
          <w:rFonts w:asciiTheme="minorHAnsi" w:hAnsiTheme="minorHAnsi" w:cstheme="minorHAnsi"/>
          <w:szCs w:val="24"/>
        </w:rPr>
        <w:t>funded by WIPRO</w:t>
      </w:r>
      <w:r w:rsidR="00F05BB2" w:rsidRPr="002F2754">
        <w:rPr>
          <w:rFonts w:asciiTheme="minorHAnsi" w:hAnsiTheme="minorHAnsi" w:cstheme="minorHAnsi"/>
          <w:szCs w:val="24"/>
        </w:rPr>
        <w:t xml:space="preserve"> </w:t>
      </w:r>
    </w:p>
    <w:p w14:paraId="0B9AE583" w14:textId="4B390240" w:rsidR="00F05BB2" w:rsidRPr="002F2754" w:rsidRDefault="00863B0E" w:rsidP="00863B0E">
      <w:r w:rsidRPr="002F2754">
        <w:t>The STEM Education student resource page is now live and will be under review during the term to establish how students use the resources and what else is needed. The resource page host 4 case studies which will be integrated this term into the taught modules. The resource page also hosts the series of videos produced to highlight the benefits of undertaking the STEM education placement</w:t>
      </w:r>
      <w:r w:rsidR="007F0574" w:rsidRPr="002F2754">
        <w:t>.</w:t>
      </w:r>
      <w:r w:rsidRPr="002F2754">
        <w:t xml:space="preserve"> We were </w:t>
      </w:r>
      <w:r w:rsidR="007F0574" w:rsidRPr="002F2754">
        <w:t xml:space="preserve">pleased </w:t>
      </w:r>
      <w:r w:rsidRPr="002F2754">
        <w:t xml:space="preserve">that past student Maia and current hosts WWF were able to get involved. We have advertised for current students and alumni to host the regional STEM hubs. We have received </w:t>
      </w:r>
      <w:proofErr w:type="gramStart"/>
      <w:r w:rsidRPr="002F2754">
        <w:t>a number of</w:t>
      </w:r>
      <w:proofErr w:type="gramEnd"/>
      <w:r w:rsidRPr="002F2754">
        <w:t xml:space="preserve"> interesting proposals which we will be reviewing and making decisions on in early October. </w:t>
      </w:r>
    </w:p>
    <w:p w14:paraId="21F878B7" w14:textId="74BE9A58" w:rsidR="006F32E8" w:rsidRPr="002F2754" w:rsidRDefault="006F32E8" w:rsidP="006F3619">
      <w:pPr>
        <w:jc w:val="both"/>
        <w:rPr>
          <w:rFonts w:cstheme="minorHAnsi"/>
          <w:sz w:val="22"/>
          <w:szCs w:val="22"/>
        </w:rPr>
      </w:pPr>
    </w:p>
    <w:p w14:paraId="526ACC52" w14:textId="5EBA8898" w:rsidR="006F32E8" w:rsidRPr="002F2754" w:rsidRDefault="006F32E8" w:rsidP="006F3619">
      <w:pPr>
        <w:pStyle w:val="Heading2"/>
        <w:jc w:val="both"/>
        <w:rPr>
          <w:rFonts w:asciiTheme="minorHAnsi" w:hAnsiTheme="minorHAnsi" w:cstheme="minorHAnsi"/>
          <w:szCs w:val="24"/>
        </w:rPr>
      </w:pPr>
      <w:r w:rsidRPr="002F2754">
        <w:rPr>
          <w:rFonts w:asciiTheme="minorHAnsi" w:hAnsiTheme="minorHAnsi" w:cstheme="minorHAnsi"/>
          <w:szCs w:val="24"/>
        </w:rPr>
        <w:t>Marketing</w:t>
      </w:r>
      <w:r w:rsidR="00863B0E" w:rsidRPr="002F2754">
        <w:rPr>
          <w:rFonts w:asciiTheme="minorHAnsi" w:hAnsiTheme="minorHAnsi" w:cstheme="minorHAnsi"/>
          <w:szCs w:val="24"/>
        </w:rPr>
        <w:t>,</w:t>
      </w:r>
      <w:r w:rsidR="00D751A2" w:rsidRPr="002F2754">
        <w:rPr>
          <w:rFonts w:asciiTheme="minorHAnsi" w:hAnsiTheme="minorHAnsi" w:cstheme="minorHAnsi"/>
          <w:szCs w:val="24"/>
        </w:rPr>
        <w:t xml:space="preserve"> Communication </w:t>
      </w:r>
      <w:r w:rsidR="00863B0E" w:rsidRPr="002F2754">
        <w:rPr>
          <w:rFonts w:asciiTheme="minorHAnsi" w:hAnsiTheme="minorHAnsi" w:cstheme="minorHAnsi"/>
          <w:szCs w:val="24"/>
        </w:rPr>
        <w:t xml:space="preserve">&amp; Impact </w:t>
      </w:r>
    </w:p>
    <w:p w14:paraId="13F7B2AC" w14:textId="5FCF67D4" w:rsidR="00863B0E" w:rsidRPr="002F2754" w:rsidRDefault="00863B0E" w:rsidP="00863B0E">
      <w:r w:rsidRPr="002F2754">
        <w:t xml:space="preserve">Heather King, Lulu Healy, Richard Brock and Melissa Glackin met with the </w:t>
      </w:r>
      <w:proofErr w:type="gramStart"/>
      <w:r w:rsidRPr="002F2754">
        <w:t>School</w:t>
      </w:r>
      <w:proofErr w:type="gramEnd"/>
      <w:r w:rsidRPr="002F2754">
        <w:t xml:space="preserve"> marketing and communication manager, Cleo </w:t>
      </w:r>
      <w:proofErr w:type="spellStart"/>
      <w:r w:rsidRPr="002F2754">
        <w:t>Fatoorehchi</w:t>
      </w:r>
      <w:proofErr w:type="spellEnd"/>
      <w:r w:rsidRPr="002F2754">
        <w:t xml:space="preserve">, to set out a </w:t>
      </w:r>
      <w:proofErr w:type="spellStart"/>
      <w:r w:rsidRPr="002F2754">
        <w:t>year long</w:t>
      </w:r>
      <w:proofErr w:type="spellEnd"/>
      <w:r w:rsidRPr="002F2754">
        <w:t xml:space="preserve"> plan to ensure that the scholarships are advertised early and circulated widely, including in national press and subject associations. We have appointed a current second year student, Jessica, to work as our communication ‘guru’ using WIPRO funds. Jessica is a teacher in Portsmouth and will be a great advocate for the programme having successfully completed the first year. </w:t>
      </w:r>
    </w:p>
    <w:p w14:paraId="32CF2188" w14:textId="4F463F5D" w:rsidR="00863B0E" w:rsidRPr="002F2754" w:rsidRDefault="00863B0E" w:rsidP="00863B0E"/>
    <w:p w14:paraId="54F9AE46" w14:textId="290B9852" w:rsidR="00863B0E" w:rsidRPr="002F2754" w:rsidRDefault="00863B0E" w:rsidP="00863B0E">
      <w:r w:rsidRPr="002F2754">
        <w:t xml:space="preserve">Richard circulated an anonymous survey to scholarship awardees completing the programme in September. </w:t>
      </w:r>
      <w:r w:rsidR="007F0574" w:rsidRPr="002F2754">
        <w:t xml:space="preserve">Six </w:t>
      </w:r>
      <w:r w:rsidRPr="002F2754">
        <w:t>students responded</w:t>
      </w:r>
      <w:r w:rsidR="007F0574" w:rsidRPr="002F2754">
        <w:t xml:space="preserve"> and acknowledged the value of the scholarship:</w:t>
      </w:r>
    </w:p>
    <w:p w14:paraId="0A02BDAF" w14:textId="79687A2D" w:rsidR="007F0574" w:rsidRPr="002F2754" w:rsidRDefault="007F0574" w:rsidP="00863B0E"/>
    <w:p w14:paraId="48087BAC" w14:textId="596161F9" w:rsidR="007F0574" w:rsidRPr="002F2754" w:rsidRDefault="007F0574" w:rsidP="007F0574">
      <w:pPr>
        <w:ind w:left="567" w:right="567"/>
        <w:rPr>
          <w:rFonts w:ascii="Georgia" w:hAnsi="Georgia"/>
          <w:i/>
          <w:iCs/>
          <w:sz w:val="22"/>
          <w:szCs w:val="22"/>
        </w:rPr>
      </w:pPr>
      <w:r w:rsidRPr="002F2754">
        <w:rPr>
          <w:rFonts w:ascii="Georgia" w:hAnsi="Georgia"/>
          <w:i/>
          <w:iCs/>
          <w:sz w:val="22"/>
          <w:szCs w:val="22"/>
        </w:rPr>
        <w:lastRenderedPageBreak/>
        <w:t xml:space="preserve">I was able to take up the opportunity to complete the STEM education Masters, which would have been difficult financially (impossible) had the scholarship not been available. </w:t>
      </w:r>
    </w:p>
    <w:p w14:paraId="07F883C6" w14:textId="6A0EB167" w:rsidR="007F0574" w:rsidRPr="002F2754" w:rsidRDefault="007F0574" w:rsidP="007F0574">
      <w:pPr>
        <w:ind w:left="567" w:right="567"/>
        <w:rPr>
          <w:rFonts w:ascii="Georgia" w:hAnsi="Georgia"/>
          <w:i/>
          <w:iCs/>
          <w:sz w:val="22"/>
          <w:szCs w:val="22"/>
        </w:rPr>
      </w:pPr>
    </w:p>
    <w:p w14:paraId="50B8B221" w14:textId="746E5F5B" w:rsidR="007F0574" w:rsidRPr="002F2754" w:rsidRDefault="007F0574">
      <w:pPr>
        <w:ind w:left="567" w:right="567"/>
        <w:rPr>
          <w:rFonts w:ascii="Georgia" w:hAnsi="Georgia"/>
          <w:i/>
          <w:iCs/>
          <w:color w:val="202124"/>
          <w:spacing w:val="3"/>
          <w:sz w:val="21"/>
          <w:szCs w:val="21"/>
          <w:shd w:val="clear" w:color="auto" w:fill="F8F9FA"/>
        </w:rPr>
      </w:pPr>
      <w:r w:rsidRPr="002F2754">
        <w:rPr>
          <w:rFonts w:ascii="Georgia" w:hAnsi="Georgia"/>
          <w:i/>
          <w:iCs/>
          <w:color w:val="202124"/>
          <w:spacing w:val="3"/>
          <w:sz w:val="22"/>
          <w:szCs w:val="22"/>
          <w:shd w:val="clear" w:color="auto" w:fill="F8F9FA"/>
        </w:rPr>
        <w:t xml:space="preserve">Without the scholarship I would not have been able to undertake a </w:t>
      </w:r>
      <w:proofErr w:type="gramStart"/>
      <w:r w:rsidRPr="002F2754">
        <w:rPr>
          <w:rFonts w:ascii="Georgia" w:hAnsi="Georgia"/>
          <w:i/>
          <w:iCs/>
          <w:color w:val="202124"/>
          <w:spacing w:val="3"/>
          <w:sz w:val="22"/>
          <w:szCs w:val="22"/>
          <w:shd w:val="clear" w:color="auto" w:fill="F8F9FA"/>
        </w:rPr>
        <w:t>Master's</w:t>
      </w:r>
      <w:proofErr w:type="gramEnd"/>
      <w:r w:rsidRPr="002F2754">
        <w:rPr>
          <w:rFonts w:ascii="Georgia" w:hAnsi="Georgia"/>
          <w:i/>
          <w:iCs/>
          <w:color w:val="202124"/>
          <w:spacing w:val="3"/>
          <w:sz w:val="22"/>
          <w:szCs w:val="22"/>
          <w:shd w:val="clear" w:color="auto" w:fill="F8F9FA"/>
        </w:rPr>
        <w:t xml:space="preserve"> degree due to finances, so I would like to say thank you!</w:t>
      </w:r>
    </w:p>
    <w:p w14:paraId="1A3FF29C" w14:textId="557C3C5E" w:rsidR="004D50E8" w:rsidRPr="002F2754" w:rsidRDefault="004D50E8" w:rsidP="004D50E8">
      <w:pPr>
        <w:ind w:right="567"/>
        <w:rPr>
          <w:rFonts w:ascii="Roboto" w:hAnsi="Roboto"/>
          <w:i/>
          <w:iCs/>
          <w:color w:val="202124"/>
          <w:spacing w:val="3"/>
          <w:sz w:val="21"/>
          <w:szCs w:val="21"/>
          <w:shd w:val="clear" w:color="auto" w:fill="F8F9FA"/>
        </w:rPr>
      </w:pPr>
    </w:p>
    <w:p w14:paraId="1A24B3F9" w14:textId="1804CC7C" w:rsidR="004D50E8" w:rsidRPr="002F2754" w:rsidRDefault="004D50E8" w:rsidP="002F2754">
      <w:pPr>
        <w:rPr>
          <w:shd w:val="clear" w:color="auto" w:fill="F8F9FA"/>
        </w:rPr>
      </w:pPr>
      <w:r w:rsidRPr="002F2754">
        <w:rPr>
          <w:shd w:val="clear" w:color="auto" w:fill="F8F9FA"/>
        </w:rPr>
        <w:t xml:space="preserve">Additionally, the value of </w:t>
      </w:r>
      <w:r w:rsidR="002F2754" w:rsidRPr="002F2754">
        <w:rPr>
          <w:shd w:val="clear" w:color="auto" w:fill="F8F9FA"/>
        </w:rPr>
        <w:t xml:space="preserve">WIPRO’s </w:t>
      </w:r>
      <w:r w:rsidRPr="002F2754">
        <w:rPr>
          <w:shd w:val="clear" w:color="auto" w:fill="F8F9FA"/>
        </w:rPr>
        <w:t>support was emphasised in an acknowledgement section of a dissertation:</w:t>
      </w:r>
    </w:p>
    <w:p w14:paraId="5D913CB3" w14:textId="27D275B9" w:rsidR="004D50E8" w:rsidRPr="002F2754" w:rsidRDefault="004D50E8" w:rsidP="004D50E8">
      <w:pPr>
        <w:ind w:right="567"/>
        <w:rPr>
          <w:rFonts w:ascii="Roboto" w:hAnsi="Roboto"/>
          <w:color w:val="202124"/>
          <w:spacing w:val="3"/>
          <w:sz w:val="21"/>
          <w:szCs w:val="21"/>
          <w:shd w:val="clear" w:color="auto" w:fill="F8F9FA"/>
        </w:rPr>
      </w:pPr>
    </w:p>
    <w:p w14:paraId="4FFAF3C0" w14:textId="6A2C1E7B" w:rsidR="004D50E8" w:rsidRPr="002F2754" w:rsidRDefault="004D50E8" w:rsidP="002F2754">
      <w:pPr>
        <w:ind w:left="567" w:right="567"/>
        <w:rPr>
          <w:rFonts w:ascii="Georgia" w:hAnsi="Georgia"/>
          <w:i/>
          <w:iCs/>
        </w:rPr>
      </w:pPr>
      <w:r w:rsidRPr="002F2754">
        <w:rPr>
          <w:rFonts w:ascii="Georgia" w:hAnsi="Georgia"/>
          <w:i/>
          <w:iCs/>
        </w:rPr>
        <w:t>I am thankful to Wipro Limited, without their scholarship I would not have been able to undertake this degree, which has been something I have wanted to do for several years.</w:t>
      </w:r>
    </w:p>
    <w:p w14:paraId="087D42F7" w14:textId="77777777" w:rsidR="007F0574" w:rsidRPr="002F2754" w:rsidRDefault="007F0574" w:rsidP="007F0574"/>
    <w:p w14:paraId="3823F859" w14:textId="6363D77B" w:rsidR="007F0574" w:rsidRPr="002F2754" w:rsidRDefault="004D50E8" w:rsidP="002F2754">
      <w:r w:rsidRPr="002F2754">
        <w:t>On the survey, t</w:t>
      </w:r>
      <w:r w:rsidR="007F0574" w:rsidRPr="002F2754">
        <w:t>he students reported several impacts from their engagement with the course including:</w:t>
      </w:r>
    </w:p>
    <w:p w14:paraId="1B47FFBB" w14:textId="50484440" w:rsidR="007944CD" w:rsidRPr="002F2754" w:rsidRDefault="007944CD" w:rsidP="00863B0E"/>
    <w:p w14:paraId="7F6F1F9E" w14:textId="7ACA00A9" w:rsidR="007944CD" w:rsidRPr="002F2754" w:rsidRDefault="007944CD" w:rsidP="002F2754">
      <w:pPr>
        <w:ind w:left="567" w:right="567"/>
        <w:rPr>
          <w:rFonts w:ascii="Georgia" w:hAnsi="Georgia"/>
          <w:i/>
          <w:iCs/>
          <w:color w:val="202124"/>
          <w:spacing w:val="3"/>
          <w:sz w:val="21"/>
          <w:szCs w:val="21"/>
          <w:shd w:val="clear" w:color="auto" w:fill="F8F9FA"/>
        </w:rPr>
      </w:pPr>
      <w:r w:rsidRPr="002F2754">
        <w:rPr>
          <w:rFonts w:ascii="Georgia" w:hAnsi="Georgia"/>
          <w:i/>
          <w:iCs/>
          <w:color w:val="202124"/>
          <w:spacing w:val="3"/>
          <w:sz w:val="21"/>
          <w:szCs w:val="21"/>
          <w:shd w:val="clear" w:color="auto" w:fill="F8F9FA"/>
        </w:rPr>
        <w:t xml:space="preserve">I have been made the STEM director within my setting so that I can oversee and ensure that students are exposed to a rich STEM offering within my setting. Within this role I have been able to implement many initiatives that I have developed </w:t>
      </w:r>
      <w:proofErr w:type="gramStart"/>
      <w:r w:rsidRPr="002F2754">
        <w:rPr>
          <w:rFonts w:ascii="Georgia" w:hAnsi="Georgia"/>
          <w:i/>
          <w:iCs/>
          <w:color w:val="202124"/>
          <w:spacing w:val="3"/>
          <w:sz w:val="21"/>
          <w:szCs w:val="21"/>
          <w:shd w:val="clear" w:color="auto" w:fill="F8F9FA"/>
        </w:rPr>
        <w:t>as a result of</w:t>
      </w:r>
      <w:proofErr w:type="gramEnd"/>
      <w:r w:rsidRPr="002F2754">
        <w:rPr>
          <w:rFonts w:ascii="Georgia" w:hAnsi="Georgia"/>
          <w:i/>
          <w:iCs/>
          <w:color w:val="202124"/>
          <w:spacing w:val="3"/>
          <w:sz w:val="21"/>
          <w:szCs w:val="21"/>
          <w:shd w:val="clear" w:color="auto" w:fill="F8F9FA"/>
        </w:rPr>
        <w:t xml:space="preserve"> studying on the MA STEM Education course.</w:t>
      </w:r>
    </w:p>
    <w:p w14:paraId="32884C54" w14:textId="3BA7B6BE" w:rsidR="007944CD" w:rsidRPr="002F2754" w:rsidRDefault="007944CD" w:rsidP="002F2754">
      <w:pPr>
        <w:ind w:left="567" w:right="567"/>
        <w:rPr>
          <w:rFonts w:ascii="Georgia" w:hAnsi="Georgia"/>
          <w:i/>
          <w:iCs/>
          <w:color w:val="202124"/>
          <w:spacing w:val="3"/>
          <w:sz w:val="21"/>
          <w:szCs w:val="21"/>
          <w:shd w:val="clear" w:color="auto" w:fill="F8F9FA"/>
        </w:rPr>
      </w:pPr>
    </w:p>
    <w:p w14:paraId="2C1A6E51" w14:textId="030BD328" w:rsidR="007944CD" w:rsidRPr="002F2754" w:rsidRDefault="007944CD" w:rsidP="002F2754">
      <w:pPr>
        <w:ind w:left="567" w:right="567"/>
        <w:rPr>
          <w:rFonts w:ascii="Georgia" w:hAnsi="Georgia"/>
          <w:i/>
          <w:iCs/>
          <w:color w:val="202124"/>
          <w:spacing w:val="3"/>
          <w:sz w:val="21"/>
          <w:szCs w:val="21"/>
          <w:shd w:val="clear" w:color="auto" w:fill="F8F9FA"/>
        </w:rPr>
      </w:pPr>
      <w:r w:rsidRPr="002F2754">
        <w:rPr>
          <w:rFonts w:ascii="Georgia" w:hAnsi="Georgia"/>
          <w:i/>
          <w:iCs/>
          <w:color w:val="202124"/>
          <w:spacing w:val="3"/>
          <w:sz w:val="21"/>
          <w:szCs w:val="21"/>
          <w:shd w:val="clear" w:color="auto" w:fill="F8F9FA"/>
        </w:rPr>
        <w:t>It did allow me to start up my own science edtech company that is currently growing.</w:t>
      </w:r>
    </w:p>
    <w:p w14:paraId="77B04479" w14:textId="67E231B5" w:rsidR="007944CD" w:rsidRPr="002F2754" w:rsidRDefault="007944CD" w:rsidP="002F2754">
      <w:pPr>
        <w:ind w:left="567" w:right="567"/>
        <w:rPr>
          <w:rFonts w:ascii="Georgia" w:hAnsi="Georgia"/>
          <w:i/>
          <w:iCs/>
          <w:color w:val="202124"/>
          <w:spacing w:val="3"/>
          <w:sz w:val="21"/>
          <w:szCs w:val="21"/>
          <w:shd w:val="clear" w:color="auto" w:fill="F8F9FA"/>
        </w:rPr>
      </w:pPr>
    </w:p>
    <w:p w14:paraId="6B99CFBB" w14:textId="76F6E137" w:rsidR="007944CD" w:rsidRPr="002F2754" w:rsidRDefault="007944CD" w:rsidP="002F2754">
      <w:pPr>
        <w:ind w:left="567" w:right="567"/>
        <w:rPr>
          <w:rFonts w:ascii="Georgia" w:hAnsi="Georgia"/>
          <w:i/>
          <w:iCs/>
        </w:rPr>
      </w:pPr>
      <w:r w:rsidRPr="002F2754">
        <w:rPr>
          <w:rFonts w:ascii="Georgia" w:hAnsi="Georgia"/>
          <w:i/>
          <w:iCs/>
          <w:color w:val="202124"/>
          <w:spacing w:val="3"/>
          <w:sz w:val="21"/>
          <w:szCs w:val="21"/>
          <w:shd w:val="clear" w:color="auto" w:fill="F8F9FA"/>
        </w:rPr>
        <w:t>I cannot begin to explain how big the impact has been</w:t>
      </w:r>
      <w:proofErr w:type="gramStart"/>
      <w:r w:rsidRPr="002F2754">
        <w:rPr>
          <w:rFonts w:ascii="Georgia" w:hAnsi="Georgia"/>
          <w:i/>
          <w:iCs/>
          <w:color w:val="202124"/>
          <w:spacing w:val="3"/>
          <w:sz w:val="21"/>
          <w:szCs w:val="21"/>
          <w:shd w:val="clear" w:color="auto" w:fill="F8F9FA"/>
        </w:rPr>
        <w:t>….Within</w:t>
      </w:r>
      <w:proofErr w:type="gramEnd"/>
      <w:r w:rsidRPr="002F2754">
        <w:rPr>
          <w:rFonts w:ascii="Georgia" w:hAnsi="Georgia"/>
          <w:i/>
          <w:iCs/>
          <w:color w:val="202124"/>
          <w:spacing w:val="3"/>
          <w:sz w:val="21"/>
          <w:szCs w:val="21"/>
          <w:shd w:val="clear" w:color="auto" w:fill="F8F9FA"/>
        </w:rPr>
        <w:t xml:space="preserve"> my workplace currently, I am now involved with SLT in the writing of STEM into the curriculum in our school, with the hope of influencing the whole MAT that the school is part of. I have already implemented lots of the learnings into KS3 science at the school. We are also in the process of starting a maker space which we hope will not only benefit the school, but also the community.</w:t>
      </w:r>
    </w:p>
    <w:p w14:paraId="536276F4" w14:textId="037A6255" w:rsidR="007F0574" w:rsidRPr="002F2754" w:rsidRDefault="007F0574" w:rsidP="00863B0E"/>
    <w:p w14:paraId="091B1BBE" w14:textId="0424951C" w:rsidR="007F0574" w:rsidRDefault="007944CD" w:rsidP="002F2754">
      <w:r w:rsidRPr="002F2754">
        <w:t>The students feel their work is having a wide impact:</w:t>
      </w:r>
    </w:p>
    <w:p w14:paraId="0A791856" w14:textId="5A2685C5" w:rsidR="007944CD" w:rsidRDefault="007944CD" w:rsidP="00863B0E"/>
    <w:p w14:paraId="12E6B02F" w14:textId="0503BED9" w:rsidR="007944CD" w:rsidRPr="00863B0E" w:rsidRDefault="007944CD" w:rsidP="00863B0E">
      <w:r>
        <w:rPr>
          <w:noProof/>
        </w:rPr>
        <w:drawing>
          <wp:inline distT="0" distB="0" distL="0" distR="0" wp14:anchorId="5B96F90A" wp14:editId="51A4F000">
            <wp:extent cx="5727700" cy="2722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2722245"/>
                    </a:xfrm>
                    <a:prstGeom prst="rect">
                      <a:avLst/>
                    </a:prstGeom>
                    <a:noFill/>
                    <a:ln>
                      <a:noFill/>
                    </a:ln>
                  </pic:spPr>
                </pic:pic>
              </a:graphicData>
            </a:graphic>
          </wp:inline>
        </w:drawing>
      </w:r>
    </w:p>
    <w:p w14:paraId="1C50A545" w14:textId="121598A0" w:rsidR="0067297B" w:rsidRPr="002F2754" w:rsidRDefault="007944CD" w:rsidP="002F2754">
      <w:r w:rsidRPr="002F2754">
        <w:t>The respondents report that hundreds of students have been impacted by their learning on the MA programme.</w:t>
      </w:r>
    </w:p>
    <w:p w14:paraId="6A3D42D0" w14:textId="77777777" w:rsidR="002F2754" w:rsidRDefault="002F2754" w:rsidP="002F2754"/>
    <w:p w14:paraId="033B257E" w14:textId="42E1C487" w:rsidR="00CF036D" w:rsidRPr="002F2754" w:rsidRDefault="00CF036D" w:rsidP="006F3619">
      <w:pPr>
        <w:pStyle w:val="Heading2"/>
        <w:jc w:val="both"/>
        <w:rPr>
          <w:rFonts w:asciiTheme="minorHAnsi" w:hAnsiTheme="minorHAnsi" w:cstheme="minorHAnsi"/>
          <w:szCs w:val="24"/>
        </w:rPr>
      </w:pPr>
      <w:r w:rsidRPr="002F2754">
        <w:rPr>
          <w:rFonts w:asciiTheme="minorHAnsi" w:hAnsiTheme="minorHAnsi" w:cstheme="minorHAnsi"/>
          <w:szCs w:val="24"/>
        </w:rPr>
        <w:lastRenderedPageBreak/>
        <w:t>Next quarter</w:t>
      </w:r>
    </w:p>
    <w:p w14:paraId="0F19FD7C" w14:textId="52BC4025" w:rsidR="00CF036D" w:rsidRPr="00987168" w:rsidRDefault="00CF036D" w:rsidP="00863B0E">
      <w:r w:rsidRPr="00987168">
        <w:t xml:space="preserve">Activities for next quarter </w:t>
      </w:r>
      <w:r w:rsidR="00A41F8C" w:rsidRPr="00987168">
        <w:t xml:space="preserve">will </w:t>
      </w:r>
      <w:r w:rsidRPr="00987168">
        <w:t xml:space="preserve">include: </w:t>
      </w:r>
    </w:p>
    <w:p w14:paraId="199C0994" w14:textId="7056FE2C" w:rsidR="00263A63" w:rsidRDefault="00863B0E" w:rsidP="00863B0E">
      <w:pPr>
        <w:pStyle w:val="ListParagraph"/>
        <w:numPr>
          <w:ilvl w:val="0"/>
          <w:numId w:val="29"/>
        </w:numPr>
      </w:pPr>
      <w:r>
        <w:t>Complete dissertation assessments (October 2022)</w:t>
      </w:r>
    </w:p>
    <w:p w14:paraId="1123B9E8" w14:textId="55C8A6C8" w:rsidR="00863B0E" w:rsidRDefault="00863B0E" w:rsidP="00863B0E">
      <w:pPr>
        <w:pStyle w:val="ListParagraph"/>
        <w:numPr>
          <w:ilvl w:val="0"/>
          <w:numId w:val="29"/>
        </w:numPr>
      </w:pPr>
      <w:r>
        <w:t>Commence teaching the new Research Methods Seminar programme, and welcome all students back</w:t>
      </w:r>
    </w:p>
    <w:p w14:paraId="3AD7004F" w14:textId="359DF843" w:rsidR="00863B0E" w:rsidRDefault="00863B0E" w:rsidP="00863B0E">
      <w:pPr>
        <w:pStyle w:val="ListParagraph"/>
        <w:numPr>
          <w:ilvl w:val="0"/>
          <w:numId w:val="29"/>
        </w:numPr>
      </w:pPr>
      <w:r>
        <w:t>Arrange the MA STEM education annual celebration – November 19</w:t>
      </w:r>
      <w:r w:rsidRPr="00863B0E">
        <w:rPr>
          <w:vertAlign w:val="superscript"/>
        </w:rPr>
        <w:t>th</w:t>
      </w:r>
    </w:p>
    <w:p w14:paraId="0849E2C8" w14:textId="3D2F2CA0" w:rsidR="00863B0E" w:rsidRDefault="00863B0E" w:rsidP="00863B0E">
      <w:pPr>
        <w:pStyle w:val="ListParagraph"/>
        <w:numPr>
          <w:ilvl w:val="0"/>
          <w:numId w:val="29"/>
        </w:numPr>
      </w:pPr>
      <w:r>
        <w:t>Further develop a marketing and communication plan for 2022-23</w:t>
      </w:r>
    </w:p>
    <w:p w14:paraId="55CFCD6A" w14:textId="242AC289" w:rsidR="00863B0E" w:rsidRDefault="00863B0E" w:rsidP="00863B0E">
      <w:pPr>
        <w:pStyle w:val="ListParagraph"/>
        <w:numPr>
          <w:ilvl w:val="0"/>
          <w:numId w:val="29"/>
        </w:numPr>
      </w:pPr>
      <w:r>
        <w:t>Establish the three regional hubs and systems to support their working.</w:t>
      </w:r>
    </w:p>
    <w:p w14:paraId="7807F041" w14:textId="73E5E3C6" w:rsidR="00276E0D" w:rsidRDefault="00276E0D" w:rsidP="00863B0E">
      <w:pPr>
        <w:pStyle w:val="ListParagraph"/>
        <w:jc w:val="both"/>
        <w:rPr>
          <w:rFonts w:cstheme="minorHAnsi"/>
          <w:sz w:val="22"/>
          <w:szCs w:val="22"/>
        </w:rPr>
      </w:pPr>
    </w:p>
    <w:p w14:paraId="556009A8" w14:textId="77777777" w:rsidR="00863B0E" w:rsidRPr="00863B0E" w:rsidRDefault="00863B0E" w:rsidP="00863B0E">
      <w:pPr>
        <w:jc w:val="both"/>
        <w:rPr>
          <w:rFonts w:cstheme="minorHAnsi"/>
          <w:sz w:val="22"/>
          <w:szCs w:val="22"/>
        </w:rPr>
      </w:pPr>
    </w:p>
    <w:p w14:paraId="1A1C50C2" w14:textId="5EEC561F" w:rsidR="00A976AE" w:rsidRPr="00987168" w:rsidRDefault="00A976AE" w:rsidP="006F3619">
      <w:pPr>
        <w:jc w:val="both"/>
        <w:rPr>
          <w:rFonts w:cstheme="minorHAnsi"/>
          <w:sz w:val="22"/>
          <w:szCs w:val="22"/>
        </w:rPr>
      </w:pPr>
      <w:r w:rsidRPr="00987168">
        <w:rPr>
          <w:rFonts w:cstheme="minorHAnsi"/>
          <w:sz w:val="22"/>
          <w:szCs w:val="22"/>
        </w:rPr>
        <w:t xml:space="preserve">Professor </w:t>
      </w:r>
      <w:r w:rsidR="00E62D81" w:rsidRPr="00987168">
        <w:rPr>
          <w:rFonts w:cstheme="minorHAnsi"/>
          <w:sz w:val="22"/>
          <w:szCs w:val="22"/>
        </w:rPr>
        <w:t>L</w:t>
      </w:r>
      <w:r w:rsidR="009A1845" w:rsidRPr="00987168">
        <w:rPr>
          <w:rFonts w:cstheme="minorHAnsi"/>
          <w:sz w:val="22"/>
          <w:szCs w:val="22"/>
        </w:rPr>
        <w:t>iviu Matei</w:t>
      </w:r>
    </w:p>
    <w:p w14:paraId="2BB0DDB2" w14:textId="77777777" w:rsidR="006F3619" w:rsidRPr="00987168" w:rsidRDefault="006F3619" w:rsidP="006F3619">
      <w:pPr>
        <w:jc w:val="both"/>
        <w:rPr>
          <w:rFonts w:cstheme="minorHAnsi"/>
          <w:sz w:val="22"/>
          <w:szCs w:val="22"/>
        </w:rPr>
      </w:pPr>
    </w:p>
    <w:p w14:paraId="27CC8D66" w14:textId="337AA91F" w:rsidR="00E62D81" w:rsidRPr="00987168" w:rsidRDefault="006F3619" w:rsidP="006F3619">
      <w:pPr>
        <w:jc w:val="both"/>
        <w:rPr>
          <w:rFonts w:cstheme="minorHAnsi"/>
          <w:sz w:val="22"/>
          <w:szCs w:val="22"/>
        </w:rPr>
      </w:pPr>
      <w:r w:rsidRPr="00987168">
        <w:rPr>
          <w:rFonts w:cstheme="minorHAnsi"/>
          <w:noProof/>
          <w:sz w:val="22"/>
          <w:szCs w:val="22"/>
        </w:rPr>
        <w:drawing>
          <wp:inline distT="0" distB="0" distL="0" distR="0" wp14:anchorId="03B6E2FB" wp14:editId="589A3946">
            <wp:extent cx="987552" cy="402617"/>
            <wp:effectExtent l="0" t="0" r="3175" b="3810"/>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9"/>
                    <a:stretch>
                      <a:fillRect/>
                    </a:stretch>
                  </pic:blipFill>
                  <pic:spPr>
                    <a:xfrm>
                      <a:off x="0" y="0"/>
                      <a:ext cx="1034253" cy="421657"/>
                    </a:xfrm>
                    <a:prstGeom prst="rect">
                      <a:avLst/>
                    </a:prstGeom>
                  </pic:spPr>
                </pic:pic>
              </a:graphicData>
            </a:graphic>
          </wp:inline>
        </w:drawing>
      </w:r>
    </w:p>
    <w:p w14:paraId="7369E419" w14:textId="18D9CA10" w:rsidR="0074252C" w:rsidRPr="00987168" w:rsidRDefault="0074252C" w:rsidP="006F3619">
      <w:pPr>
        <w:shd w:val="clear" w:color="auto" w:fill="FFFFFF"/>
        <w:jc w:val="both"/>
        <w:rPr>
          <w:rFonts w:cstheme="minorHAnsi"/>
          <w:color w:val="000000"/>
          <w:sz w:val="22"/>
          <w:szCs w:val="22"/>
          <w:lang w:eastAsia="en-GB"/>
        </w:rPr>
      </w:pPr>
      <w:r w:rsidRPr="00987168">
        <w:rPr>
          <w:rFonts w:cstheme="minorHAnsi"/>
          <w:color w:val="000000"/>
          <w:sz w:val="22"/>
          <w:szCs w:val="22"/>
          <w:lang w:eastAsia="en-GB"/>
        </w:rPr>
        <w:t>Head of School, School of Education, Communication &amp; Society</w:t>
      </w:r>
    </w:p>
    <w:p w14:paraId="67CF022F" w14:textId="77777777" w:rsidR="00987168" w:rsidRPr="00987168" w:rsidRDefault="00987168">
      <w:pPr>
        <w:shd w:val="clear" w:color="auto" w:fill="FFFFFF"/>
        <w:jc w:val="both"/>
        <w:rPr>
          <w:rFonts w:cstheme="minorHAnsi"/>
          <w:color w:val="000000"/>
          <w:sz w:val="22"/>
          <w:szCs w:val="22"/>
          <w:lang w:eastAsia="en-GB"/>
        </w:rPr>
      </w:pPr>
    </w:p>
    <w:sectPr w:rsidR="00987168" w:rsidRPr="00987168" w:rsidSect="000803C0">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0913" w14:textId="77777777" w:rsidR="00980090" w:rsidRDefault="00980090" w:rsidP="00DB5C36">
      <w:r>
        <w:separator/>
      </w:r>
    </w:p>
  </w:endnote>
  <w:endnote w:type="continuationSeparator" w:id="0">
    <w:p w14:paraId="7CF1322E" w14:textId="77777777" w:rsidR="00980090" w:rsidRDefault="00980090"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Roboto">
    <w:panose1 w:val="02000000000000000000"/>
    <w:charset w:val="00"/>
    <w:family w:val="auto"/>
    <w:pitch w:val="variable"/>
    <w:sig w:usb0="E00002FF" w:usb1="5000205B" w:usb2="0000002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2971043"/>
      <w:docPartObj>
        <w:docPartGallery w:val="Page Numbers (Bottom of Page)"/>
        <w:docPartUnique/>
      </w:docPartObj>
    </w:sdtPr>
    <w:sdtContent>
      <w:p w14:paraId="170652D3" w14:textId="7D61926E"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EBFF1" w14:textId="77777777" w:rsidR="006F3619" w:rsidRDefault="006F3619" w:rsidP="006F3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3298202"/>
      <w:docPartObj>
        <w:docPartGallery w:val="Page Numbers (Bottom of Page)"/>
        <w:docPartUnique/>
      </w:docPartObj>
    </w:sdtPr>
    <w:sdtContent>
      <w:p w14:paraId="424D137D" w14:textId="1364CA71" w:rsidR="006F3619" w:rsidRDefault="006F3619" w:rsidP="00927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967453F" w14:textId="23BE5580" w:rsidR="00DB5C36" w:rsidRPr="00DB5C36" w:rsidRDefault="00DB5C36" w:rsidP="006F3619">
    <w:pPr>
      <w:pStyle w:val="Footer"/>
      <w:ind w:right="360"/>
      <w:rPr>
        <w:rFonts w:ascii="Arial" w:hAnsi="Arial" w:cs="Arial"/>
      </w:rPr>
    </w:pPr>
    <w:r>
      <w:rPr>
        <w:rFonts w:ascii="Arial" w:hAnsi="Arial" w:cs="Arial"/>
      </w:rPr>
      <w:t xml:space="preserve">KCL/Wipro Report </w:t>
    </w:r>
    <w:r w:rsidR="000E0592">
      <w:rPr>
        <w:rFonts w:ascii="Arial" w:hAnsi="Arial" w:cs="Arial"/>
      </w:rPr>
      <w:t>1</w:t>
    </w:r>
    <w:r w:rsidR="00694775">
      <w:rPr>
        <w:rFonts w:ascii="Arial" w:hAnsi="Arial" w:cs="Arial"/>
      </w:rPr>
      <w:t>5</w:t>
    </w:r>
    <w:r w:rsidR="00381E30">
      <w:rPr>
        <w:rFonts w:ascii="Arial" w:hAnsi="Arial" w:cs="Arial"/>
      </w:rPr>
      <w:t xml:space="preserve"> </w:t>
    </w:r>
    <w:r>
      <w:rPr>
        <w:rFonts w:ascii="Arial" w:hAnsi="Arial" w:cs="Arial"/>
      </w:rPr>
      <w:t>(</w:t>
    </w:r>
    <w:r w:rsidR="00DA3D7F">
      <w:rPr>
        <w:rFonts w:ascii="Arial" w:hAnsi="Arial" w:cs="Arial"/>
      </w:rPr>
      <w:t>July - September</w:t>
    </w:r>
    <w:r w:rsidR="00381E30">
      <w:rPr>
        <w:rFonts w:ascii="Arial" w:hAnsi="Arial" w:cs="Arial"/>
      </w:rPr>
      <w:t xml:space="preserve"> 2022</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85D5" w14:textId="77777777" w:rsidR="00980090" w:rsidRDefault="00980090" w:rsidP="00DB5C36">
      <w:r>
        <w:separator/>
      </w:r>
    </w:p>
  </w:footnote>
  <w:footnote w:type="continuationSeparator" w:id="0">
    <w:p w14:paraId="364447D0" w14:textId="77777777" w:rsidR="00980090" w:rsidRDefault="00980090"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C6CF1"/>
    <w:multiLevelType w:val="hybridMultilevel"/>
    <w:tmpl w:val="5BC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B839AA"/>
    <w:multiLevelType w:val="multilevel"/>
    <w:tmpl w:val="B632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A860DC"/>
    <w:multiLevelType w:val="multilevel"/>
    <w:tmpl w:val="4F0A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86E71"/>
    <w:multiLevelType w:val="hybridMultilevel"/>
    <w:tmpl w:val="46CA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D114B"/>
    <w:multiLevelType w:val="multilevel"/>
    <w:tmpl w:val="34FC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A168A"/>
    <w:multiLevelType w:val="multilevel"/>
    <w:tmpl w:val="BDD4F5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9E1100"/>
    <w:multiLevelType w:val="hybridMultilevel"/>
    <w:tmpl w:val="4EAE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609040767">
    <w:abstractNumId w:val="17"/>
  </w:num>
  <w:num w:numId="2" w16cid:durableId="1519998848">
    <w:abstractNumId w:val="24"/>
  </w:num>
  <w:num w:numId="3" w16cid:durableId="647326925">
    <w:abstractNumId w:val="18"/>
  </w:num>
  <w:num w:numId="4" w16cid:durableId="1694723914">
    <w:abstractNumId w:val="7"/>
  </w:num>
  <w:num w:numId="5" w16cid:durableId="2068259510">
    <w:abstractNumId w:val="5"/>
  </w:num>
  <w:num w:numId="6" w16cid:durableId="388383566">
    <w:abstractNumId w:val="22"/>
  </w:num>
  <w:num w:numId="7" w16cid:durableId="1738044580">
    <w:abstractNumId w:val="23"/>
  </w:num>
  <w:num w:numId="8" w16cid:durableId="213737939">
    <w:abstractNumId w:val="8"/>
  </w:num>
  <w:num w:numId="9" w16cid:durableId="1428119226">
    <w:abstractNumId w:val="21"/>
  </w:num>
  <w:num w:numId="10" w16cid:durableId="889074495">
    <w:abstractNumId w:val="11"/>
  </w:num>
  <w:num w:numId="11" w16cid:durableId="1484855110">
    <w:abstractNumId w:val="25"/>
  </w:num>
  <w:num w:numId="12" w16cid:durableId="563951485">
    <w:abstractNumId w:val="19"/>
  </w:num>
  <w:num w:numId="13" w16cid:durableId="378824378">
    <w:abstractNumId w:val="28"/>
  </w:num>
  <w:num w:numId="14" w16cid:durableId="916667076">
    <w:abstractNumId w:val="0"/>
  </w:num>
  <w:num w:numId="15" w16cid:durableId="265190759">
    <w:abstractNumId w:val="1"/>
  </w:num>
  <w:num w:numId="16" w16cid:durableId="608778939">
    <w:abstractNumId w:val="2"/>
  </w:num>
  <w:num w:numId="17" w16cid:durableId="1580166438">
    <w:abstractNumId w:val="3"/>
  </w:num>
  <w:num w:numId="18" w16cid:durableId="175384448">
    <w:abstractNumId w:val="4"/>
  </w:num>
  <w:num w:numId="19" w16cid:durableId="2006934961">
    <w:abstractNumId w:val="16"/>
  </w:num>
  <w:num w:numId="20" w16cid:durableId="1495800700">
    <w:abstractNumId w:val="20"/>
  </w:num>
  <w:num w:numId="21" w16cid:durableId="1270233508">
    <w:abstractNumId w:val="14"/>
  </w:num>
  <w:num w:numId="22" w16cid:durableId="1166899848">
    <w:abstractNumId w:val="27"/>
  </w:num>
  <w:num w:numId="23" w16cid:durableId="225803930">
    <w:abstractNumId w:val="6"/>
  </w:num>
  <w:num w:numId="24" w16cid:durableId="1847744957">
    <w:abstractNumId w:val="26"/>
  </w:num>
  <w:num w:numId="25" w16cid:durableId="935406376">
    <w:abstractNumId w:val="15"/>
  </w:num>
  <w:num w:numId="26" w16cid:durableId="344747835">
    <w:abstractNumId w:val="12"/>
  </w:num>
  <w:num w:numId="27" w16cid:durableId="1437755308">
    <w:abstractNumId w:val="10"/>
  </w:num>
  <w:num w:numId="28" w16cid:durableId="1556350043">
    <w:abstractNumId w:val="9"/>
  </w:num>
  <w:num w:numId="29" w16cid:durableId="284193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17BFB"/>
    <w:rsid w:val="00036C90"/>
    <w:rsid w:val="00044129"/>
    <w:rsid w:val="00044212"/>
    <w:rsid w:val="00055AFC"/>
    <w:rsid w:val="00061558"/>
    <w:rsid w:val="0006299C"/>
    <w:rsid w:val="000803C0"/>
    <w:rsid w:val="00090472"/>
    <w:rsid w:val="00090B24"/>
    <w:rsid w:val="000938EE"/>
    <w:rsid w:val="000A518D"/>
    <w:rsid w:val="000A6B00"/>
    <w:rsid w:val="000C2C79"/>
    <w:rsid w:val="000E0592"/>
    <w:rsid w:val="000E4B06"/>
    <w:rsid w:val="000E6087"/>
    <w:rsid w:val="000F2B96"/>
    <w:rsid w:val="000F5499"/>
    <w:rsid w:val="00100799"/>
    <w:rsid w:val="00100870"/>
    <w:rsid w:val="00116003"/>
    <w:rsid w:val="0012678A"/>
    <w:rsid w:val="00136020"/>
    <w:rsid w:val="001425D1"/>
    <w:rsid w:val="00155433"/>
    <w:rsid w:val="00160694"/>
    <w:rsid w:val="001640A7"/>
    <w:rsid w:val="00165062"/>
    <w:rsid w:val="00183380"/>
    <w:rsid w:val="001A2367"/>
    <w:rsid w:val="001A7B93"/>
    <w:rsid w:val="001B3B08"/>
    <w:rsid w:val="001B5374"/>
    <w:rsid w:val="001B786E"/>
    <w:rsid w:val="001C0FE9"/>
    <w:rsid w:val="001D3FBB"/>
    <w:rsid w:val="001E79E2"/>
    <w:rsid w:val="0020339A"/>
    <w:rsid w:val="00204E89"/>
    <w:rsid w:val="0020679B"/>
    <w:rsid w:val="002101A2"/>
    <w:rsid w:val="00212698"/>
    <w:rsid w:val="002169A5"/>
    <w:rsid w:val="0022280D"/>
    <w:rsid w:val="00224B07"/>
    <w:rsid w:val="00226F40"/>
    <w:rsid w:val="00235420"/>
    <w:rsid w:val="00236CBF"/>
    <w:rsid w:val="00244DD4"/>
    <w:rsid w:val="00253985"/>
    <w:rsid w:val="00253E00"/>
    <w:rsid w:val="00263A63"/>
    <w:rsid w:val="00264FE1"/>
    <w:rsid w:val="0026736A"/>
    <w:rsid w:val="00272E98"/>
    <w:rsid w:val="0027581B"/>
    <w:rsid w:val="00276E0D"/>
    <w:rsid w:val="00286407"/>
    <w:rsid w:val="00292A82"/>
    <w:rsid w:val="002A4874"/>
    <w:rsid w:val="002B2629"/>
    <w:rsid w:val="002B3ACB"/>
    <w:rsid w:val="002D3216"/>
    <w:rsid w:val="002E0A7C"/>
    <w:rsid w:val="002E55C5"/>
    <w:rsid w:val="002F2754"/>
    <w:rsid w:val="002F3856"/>
    <w:rsid w:val="00302EFD"/>
    <w:rsid w:val="0031419D"/>
    <w:rsid w:val="00315E26"/>
    <w:rsid w:val="00320023"/>
    <w:rsid w:val="003257A4"/>
    <w:rsid w:val="00325CCE"/>
    <w:rsid w:val="00335599"/>
    <w:rsid w:val="00374210"/>
    <w:rsid w:val="00380AA6"/>
    <w:rsid w:val="00381E30"/>
    <w:rsid w:val="003C17E6"/>
    <w:rsid w:val="003C6B9B"/>
    <w:rsid w:val="003D1318"/>
    <w:rsid w:val="003D51C8"/>
    <w:rsid w:val="003E2C2B"/>
    <w:rsid w:val="003F2D29"/>
    <w:rsid w:val="003F5721"/>
    <w:rsid w:val="00413414"/>
    <w:rsid w:val="004171BD"/>
    <w:rsid w:val="00422C6C"/>
    <w:rsid w:val="00423D48"/>
    <w:rsid w:val="00424FAE"/>
    <w:rsid w:val="00431ADB"/>
    <w:rsid w:val="00431CC0"/>
    <w:rsid w:val="00432010"/>
    <w:rsid w:val="00432186"/>
    <w:rsid w:val="0044688F"/>
    <w:rsid w:val="00454606"/>
    <w:rsid w:val="00455698"/>
    <w:rsid w:val="0045589C"/>
    <w:rsid w:val="00462633"/>
    <w:rsid w:val="00470D47"/>
    <w:rsid w:val="00480E25"/>
    <w:rsid w:val="00482D3A"/>
    <w:rsid w:val="00487A6C"/>
    <w:rsid w:val="00492E7E"/>
    <w:rsid w:val="00496C2A"/>
    <w:rsid w:val="004A0277"/>
    <w:rsid w:val="004A0EC1"/>
    <w:rsid w:val="004B25EE"/>
    <w:rsid w:val="004B480E"/>
    <w:rsid w:val="004B602B"/>
    <w:rsid w:val="004B7737"/>
    <w:rsid w:val="004C2F0F"/>
    <w:rsid w:val="004C4F15"/>
    <w:rsid w:val="004C66A1"/>
    <w:rsid w:val="004D50E8"/>
    <w:rsid w:val="004E0ED4"/>
    <w:rsid w:val="004E251A"/>
    <w:rsid w:val="004F2F29"/>
    <w:rsid w:val="004F4216"/>
    <w:rsid w:val="005046DD"/>
    <w:rsid w:val="0050530F"/>
    <w:rsid w:val="005073E9"/>
    <w:rsid w:val="005235CB"/>
    <w:rsid w:val="0053504A"/>
    <w:rsid w:val="00535F93"/>
    <w:rsid w:val="0056488F"/>
    <w:rsid w:val="005663BB"/>
    <w:rsid w:val="005773D0"/>
    <w:rsid w:val="005937B7"/>
    <w:rsid w:val="005B23B0"/>
    <w:rsid w:val="005B25D2"/>
    <w:rsid w:val="005B32F1"/>
    <w:rsid w:val="005B51C5"/>
    <w:rsid w:val="005B59BE"/>
    <w:rsid w:val="005B6285"/>
    <w:rsid w:val="005B6386"/>
    <w:rsid w:val="005C4E58"/>
    <w:rsid w:val="005D4AD4"/>
    <w:rsid w:val="005E6ED1"/>
    <w:rsid w:val="0062228A"/>
    <w:rsid w:val="006351A0"/>
    <w:rsid w:val="00651EA3"/>
    <w:rsid w:val="0067297B"/>
    <w:rsid w:val="006753C8"/>
    <w:rsid w:val="00675CB7"/>
    <w:rsid w:val="0068021B"/>
    <w:rsid w:val="006837A1"/>
    <w:rsid w:val="00685C0F"/>
    <w:rsid w:val="006922F9"/>
    <w:rsid w:val="00694775"/>
    <w:rsid w:val="006A3F28"/>
    <w:rsid w:val="006B7EB8"/>
    <w:rsid w:val="006C6BDD"/>
    <w:rsid w:val="006D07D5"/>
    <w:rsid w:val="006D44DF"/>
    <w:rsid w:val="006E44A0"/>
    <w:rsid w:val="006F32E8"/>
    <w:rsid w:val="006F3619"/>
    <w:rsid w:val="0070062B"/>
    <w:rsid w:val="00712026"/>
    <w:rsid w:val="00727C3B"/>
    <w:rsid w:val="0074252C"/>
    <w:rsid w:val="0075059E"/>
    <w:rsid w:val="00751A5C"/>
    <w:rsid w:val="007533D6"/>
    <w:rsid w:val="0075488E"/>
    <w:rsid w:val="007572FB"/>
    <w:rsid w:val="007710C3"/>
    <w:rsid w:val="0078381F"/>
    <w:rsid w:val="00783F01"/>
    <w:rsid w:val="007944CD"/>
    <w:rsid w:val="007A38A0"/>
    <w:rsid w:val="007A5FFE"/>
    <w:rsid w:val="007B4C7C"/>
    <w:rsid w:val="007C3E42"/>
    <w:rsid w:val="007C51D9"/>
    <w:rsid w:val="007D3EF3"/>
    <w:rsid w:val="007E0721"/>
    <w:rsid w:val="007E15DB"/>
    <w:rsid w:val="007F0357"/>
    <w:rsid w:val="007F0574"/>
    <w:rsid w:val="007F0F98"/>
    <w:rsid w:val="00803BCE"/>
    <w:rsid w:val="00805AA5"/>
    <w:rsid w:val="00807E5C"/>
    <w:rsid w:val="0082611D"/>
    <w:rsid w:val="008323F0"/>
    <w:rsid w:val="008332F7"/>
    <w:rsid w:val="0084032F"/>
    <w:rsid w:val="00860261"/>
    <w:rsid w:val="00863B0E"/>
    <w:rsid w:val="00883FC6"/>
    <w:rsid w:val="0089178F"/>
    <w:rsid w:val="0089468F"/>
    <w:rsid w:val="008973AF"/>
    <w:rsid w:val="008A7BB8"/>
    <w:rsid w:val="008B1A3F"/>
    <w:rsid w:val="008B5586"/>
    <w:rsid w:val="008B61E0"/>
    <w:rsid w:val="008C33E6"/>
    <w:rsid w:val="008C3653"/>
    <w:rsid w:val="008C5637"/>
    <w:rsid w:val="008E09BE"/>
    <w:rsid w:val="00900A3D"/>
    <w:rsid w:val="009029EE"/>
    <w:rsid w:val="00905FFB"/>
    <w:rsid w:val="009137D8"/>
    <w:rsid w:val="00915A34"/>
    <w:rsid w:val="0092508E"/>
    <w:rsid w:val="00931028"/>
    <w:rsid w:val="00940670"/>
    <w:rsid w:val="00946A2C"/>
    <w:rsid w:val="00980090"/>
    <w:rsid w:val="00984C0F"/>
    <w:rsid w:val="00986083"/>
    <w:rsid w:val="00987168"/>
    <w:rsid w:val="00990FAF"/>
    <w:rsid w:val="009A1845"/>
    <w:rsid w:val="009A4A57"/>
    <w:rsid w:val="009C1333"/>
    <w:rsid w:val="009C2A70"/>
    <w:rsid w:val="009C5C06"/>
    <w:rsid w:val="009D4EF3"/>
    <w:rsid w:val="009D6C5E"/>
    <w:rsid w:val="009E62AA"/>
    <w:rsid w:val="009F3A69"/>
    <w:rsid w:val="009F7F39"/>
    <w:rsid w:val="00A1007A"/>
    <w:rsid w:val="00A240EC"/>
    <w:rsid w:val="00A343D5"/>
    <w:rsid w:val="00A35D6F"/>
    <w:rsid w:val="00A3708F"/>
    <w:rsid w:val="00A375E9"/>
    <w:rsid w:val="00A41CDE"/>
    <w:rsid w:val="00A41F8C"/>
    <w:rsid w:val="00A43B9F"/>
    <w:rsid w:val="00A45D17"/>
    <w:rsid w:val="00A54111"/>
    <w:rsid w:val="00A546DD"/>
    <w:rsid w:val="00A720F4"/>
    <w:rsid w:val="00A821B7"/>
    <w:rsid w:val="00A922B7"/>
    <w:rsid w:val="00A976AE"/>
    <w:rsid w:val="00AA0F0C"/>
    <w:rsid w:val="00AB1687"/>
    <w:rsid w:val="00AC0392"/>
    <w:rsid w:val="00AC3D2F"/>
    <w:rsid w:val="00AD1030"/>
    <w:rsid w:val="00AD6B15"/>
    <w:rsid w:val="00AE0257"/>
    <w:rsid w:val="00AE16D9"/>
    <w:rsid w:val="00AE6F54"/>
    <w:rsid w:val="00AE79F0"/>
    <w:rsid w:val="00B003B9"/>
    <w:rsid w:val="00B006A4"/>
    <w:rsid w:val="00B14196"/>
    <w:rsid w:val="00B31F9D"/>
    <w:rsid w:val="00B326A0"/>
    <w:rsid w:val="00B467E7"/>
    <w:rsid w:val="00B525A5"/>
    <w:rsid w:val="00B52B97"/>
    <w:rsid w:val="00B71C2A"/>
    <w:rsid w:val="00B73666"/>
    <w:rsid w:val="00B77865"/>
    <w:rsid w:val="00B96F7F"/>
    <w:rsid w:val="00BA56F0"/>
    <w:rsid w:val="00BB0746"/>
    <w:rsid w:val="00BB46AA"/>
    <w:rsid w:val="00BB66EC"/>
    <w:rsid w:val="00BC5CEB"/>
    <w:rsid w:val="00BC766A"/>
    <w:rsid w:val="00BF048E"/>
    <w:rsid w:val="00BF4945"/>
    <w:rsid w:val="00C101E3"/>
    <w:rsid w:val="00C10E02"/>
    <w:rsid w:val="00C157E4"/>
    <w:rsid w:val="00C42D5A"/>
    <w:rsid w:val="00C460C3"/>
    <w:rsid w:val="00C471F6"/>
    <w:rsid w:val="00C53FDC"/>
    <w:rsid w:val="00C60323"/>
    <w:rsid w:val="00C62F0B"/>
    <w:rsid w:val="00C85B26"/>
    <w:rsid w:val="00C86145"/>
    <w:rsid w:val="00C9011E"/>
    <w:rsid w:val="00CA22D1"/>
    <w:rsid w:val="00CA45C8"/>
    <w:rsid w:val="00CA57CE"/>
    <w:rsid w:val="00CB164A"/>
    <w:rsid w:val="00CB43CB"/>
    <w:rsid w:val="00CB70D5"/>
    <w:rsid w:val="00CB7A47"/>
    <w:rsid w:val="00CE1343"/>
    <w:rsid w:val="00CE7A02"/>
    <w:rsid w:val="00CF036D"/>
    <w:rsid w:val="00CF2DD5"/>
    <w:rsid w:val="00CF3221"/>
    <w:rsid w:val="00CF47B7"/>
    <w:rsid w:val="00CF52D2"/>
    <w:rsid w:val="00CF54A7"/>
    <w:rsid w:val="00D02E40"/>
    <w:rsid w:val="00D10B95"/>
    <w:rsid w:val="00D11582"/>
    <w:rsid w:val="00D23731"/>
    <w:rsid w:val="00D33755"/>
    <w:rsid w:val="00D37B1C"/>
    <w:rsid w:val="00D43F30"/>
    <w:rsid w:val="00D46842"/>
    <w:rsid w:val="00D70380"/>
    <w:rsid w:val="00D751A2"/>
    <w:rsid w:val="00D8334D"/>
    <w:rsid w:val="00D8577C"/>
    <w:rsid w:val="00D8615D"/>
    <w:rsid w:val="00D959B3"/>
    <w:rsid w:val="00DA3D7F"/>
    <w:rsid w:val="00DB46A6"/>
    <w:rsid w:val="00DB48B9"/>
    <w:rsid w:val="00DB5417"/>
    <w:rsid w:val="00DB5C36"/>
    <w:rsid w:val="00DB6B9B"/>
    <w:rsid w:val="00DE02A9"/>
    <w:rsid w:val="00DF2D9A"/>
    <w:rsid w:val="00DF3A5A"/>
    <w:rsid w:val="00E00C22"/>
    <w:rsid w:val="00E01819"/>
    <w:rsid w:val="00E02D40"/>
    <w:rsid w:val="00E039CE"/>
    <w:rsid w:val="00E048B1"/>
    <w:rsid w:val="00E07A41"/>
    <w:rsid w:val="00E12A3A"/>
    <w:rsid w:val="00E17842"/>
    <w:rsid w:val="00E2251A"/>
    <w:rsid w:val="00E2651A"/>
    <w:rsid w:val="00E32568"/>
    <w:rsid w:val="00E62D81"/>
    <w:rsid w:val="00E71BC8"/>
    <w:rsid w:val="00E80D9C"/>
    <w:rsid w:val="00E82B67"/>
    <w:rsid w:val="00E82FF0"/>
    <w:rsid w:val="00E84513"/>
    <w:rsid w:val="00EA1EDF"/>
    <w:rsid w:val="00EA5C15"/>
    <w:rsid w:val="00EA6C57"/>
    <w:rsid w:val="00ED2057"/>
    <w:rsid w:val="00F05BB2"/>
    <w:rsid w:val="00F0628F"/>
    <w:rsid w:val="00F22FC7"/>
    <w:rsid w:val="00F241CD"/>
    <w:rsid w:val="00F40595"/>
    <w:rsid w:val="00F43073"/>
    <w:rsid w:val="00F47DB6"/>
    <w:rsid w:val="00F618DB"/>
    <w:rsid w:val="00F81B10"/>
    <w:rsid w:val="00F87DB7"/>
    <w:rsid w:val="00F91AF4"/>
    <w:rsid w:val="00FA23B4"/>
    <w:rsid w:val="00FA53FE"/>
    <w:rsid w:val="00FA7E1D"/>
    <w:rsid w:val="00FB26C8"/>
    <w:rsid w:val="00FB679D"/>
    <w:rsid w:val="00FC25ED"/>
    <w:rsid w:val="00FC7F53"/>
    <w:rsid w:val="00FD2DE5"/>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 w:type="character" w:styleId="PageNumber">
    <w:name w:val="page number"/>
    <w:basedOn w:val="DefaultParagraphFont"/>
    <w:uiPriority w:val="99"/>
    <w:semiHidden/>
    <w:unhideWhenUsed/>
    <w:rsid w:val="006F3619"/>
  </w:style>
  <w:style w:type="character" w:customStyle="1" w:styleId="normaltextrun">
    <w:name w:val="normaltextrun"/>
    <w:basedOn w:val="DefaultParagraphFont"/>
    <w:rsid w:val="002B3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074">
      <w:bodyDiv w:val="1"/>
      <w:marLeft w:val="0"/>
      <w:marRight w:val="0"/>
      <w:marTop w:val="0"/>
      <w:marBottom w:val="0"/>
      <w:divBdr>
        <w:top w:val="none" w:sz="0" w:space="0" w:color="auto"/>
        <w:left w:val="none" w:sz="0" w:space="0" w:color="auto"/>
        <w:bottom w:val="none" w:sz="0" w:space="0" w:color="auto"/>
        <w:right w:val="none" w:sz="0" w:space="0" w:color="auto"/>
      </w:divBdr>
    </w:div>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123937891">
      <w:bodyDiv w:val="1"/>
      <w:marLeft w:val="0"/>
      <w:marRight w:val="0"/>
      <w:marTop w:val="0"/>
      <w:marBottom w:val="0"/>
      <w:divBdr>
        <w:top w:val="none" w:sz="0" w:space="0" w:color="auto"/>
        <w:left w:val="none" w:sz="0" w:space="0" w:color="auto"/>
        <w:bottom w:val="none" w:sz="0" w:space="0" w:color="auto"/>
        <w:right w:val="none" w:sz="0" w:space="0" w:color="auto"/>
      </w:divBdr>
    </w:div>
    <w:div w:id="129714791">
      <w:bodyDiv w:val="1"/>
      <w:marLeft w:val="0"/>
      <w:marRight w:val="0"/>
      <w:marTop w:val="0"/>
      <w:marBottom w:val="0"/>
      <w:divBdr>
        <w:top w:val="none" w:sz="0" w:space="0" w:color="auto"/>
        <w:left w:val="none" w:sz="0" w:space="0" w:color="auto"/>
        <w:bottom w:val="none" w:sz="0" w:space="0" w:color="auto"/>
        <w:right w:val="none" w:sz="0" w:space="0" w:color="auto"/>
      </w:divBdr>
    </w:div>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613951364">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4476115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37">
          <w:marLeft w:val="0"/>
          <w:marRight w:val="0"/>
          <w:marTop w:val="0"/>
          <w:marBottom w:val="0"/>
          <w:divBdr>
            <w:top w:val="none" w:sz="0" w:space="0" w:color="auto"/>
            <w:left w:val="none" w:sz="0" w:space="0" w:color="auto"/>
            <w:bottom w:val="none" w:sz="0" w:space="0" w:color="auto"/>
            <w:right w:val="none" w:sz="0" w:space="0" w:color="auto"/>
          </w:divBdr>
        </w:div>
        <w:div w:id="854080352">
          <w:marLeft w:val="0"/>
          <w:marRight w:val="0"/>
          <w:marTop w:val="0"/>
          <w:marBottom w:val="0"/>
          <w:divBdr>
            <w:top w:val="none" w:sz="0" w:space="0" w:color="auto"/>
            <w:left w:val="none" w:sz="0" w:space="0" w:color="auto"/>
            <w:bottom w:val="none" w:sz="0" w:space="0" w:color="auto"/>
            <w:right w:val="none" w:sz="0" w:space="0" w:color="auto"/>
          </w:divBdr>
        </w:div>
        <w:div w:id="579600598">
          <w:marLeft w:val="0"/>
          <w:marRight w:val="0"/>
          <w:marTop w:val="0"/>
          <w:marBottom w:val="0"/>
          <w:divBdr>
            <w:top w:val="none" w:sz="0" w:space="0" w:color="auto"/>
            <w:left w:val="none" w:sz="0" w:space="0" w:color="auto"/>
            <w:bottom w:val="none" w:sz="0" w:space="0" w:color="auto"/>
            <w:right w:val="none" w:sz="0" w:space="0" w:color="auto"/>
          </w:divBdr>
        </w:div>
      </w:divsChild>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800004759">
      <w:bodyDiv w:val="1"/>
      <w:marLeft w:val="0"/>
      <w:marRight w:val="0"/>
      <w:marTop w:val="0"/>
      <w:marBottom w:val="0"/>
      <w:divBdr>
        <w:top w:val="none" w:sz="0" w:space="0" w:color="auto"/>
        <w:left w:val="none" w:sz="0" w:space="0" w:color="auto"/>
        <w:bottom w:val="none" w:sz="0" w:space="0" w:color="auto"/>
        <w:right w:val="none" w:sz="0" w:space="0" w:color="auto"/>
      </w:divBdr>
    </w:div>
    <w:div w:id="985276686">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22918785">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297175563">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543176460">
      <w:bodyDiv w:val="1"/>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 w:id="1121608872">
          <w:marLeft w:val="0"/>
          <w:marRight w:val="0"/>
          <w:marTop w:val="0"/>
          <w:marBottom w:val="0"/>
          <w:divBdr>
            <w:top w:val="none" w:sz="0" w:space="0" w:color="auto"/>
            <w:left w:val="none" w:sz="0" w:space="0" w:color="auto"/>
            <w:bottom w:val="none" w:sz="0" w:space="0" w:color="auto"/>
            <w:right w:val="none" w:sz="0" w:space="0" w:color="auto"/>
          </w:divBdr>
        </w:div>
        <w:div w:id="921646193">
          <w:marLeft w:val="0"/>
          <w:marRight w:val="0"/>
          <w:marTop w:val="0"/>
          <w:marBottom w:val="0"/>
          <w:divBdr>
            <w:top w:val="none" w:sz="0" w:space="0" w:color="auto"/>
            <w:left w:val="none" w:sz="0" w:space="0" w:color="auto"/>
            <w:bottom w:val="none" w:sz="0" w:space="0" w:color="auto"/>
            <w:right w:val="none" w:sz="0" w:space="0" w:color="auto"/>
          </w:divBdr>
        </w:div>
      </w:divsChild>
    </w:div>
    <w:div w:id="1691102161">
      <w:bodyDiv w:val="1"/>
      <w:marLeft w:val="0"/>
      <w:marRight w:val="0"/>
      <w:marTop w:val="0"/>
      <w:marBottom w:val="0"/>
      <w:divBdr>
        <w:top w:val="none" w:sz="0" w:space="0" w:color="auto"/>
        <w:left w:val="none" w:sz="0" w:space="0" w:color="auto"/>
        <w:bottom w:val="none" w:sz="0" w:space="0" w:color="auto"/>
        <w:right w:val="none" w:sz="0" w:space="0" w:color="auto"/>
      </w:divBdr>
      <w:divsChild>
        <w:div w:id="689380836">
          <w:marLeft w:val="0"/>
          <w:marRight w:val="0"/>
          <w:marTop w:val="0"/>
          <w:marBottom w:val="0"/>
          <w:divBdr>
            <w:top w:val="single" w:sz="2" w:space="0" w:color="000000"/>
            <w:left w:val="single" w:sz="2" w:space="0" w:color="000000"/>
            <w:bottom w:val="single" w:sz="2" w:space="0" w:color="000000"/>
            <w:right w:val="single" w:sz="2" w:space="0" w:color="000000"/>
          </w:divBdr>
        </w:div>
        <w:div w:id="928197950">
          <w:marLeft w:val="0"/>
          <w:marRight w:val="0"/>
          <w:marTop w:val="0"/>
          <w:marBottom w:val="0"/>
          <w:divBdr>
            <w:top w:val="single" w:sz="2" w:space="0" w:color="000000"/>
            <w:left w:val="single" w:sz="2" w:space="0" w:color="000000"/>
            <w:bottom w:val="single" w:sz="2" w:space="0" w:color="000000"/>
            <w:right w:val="single" w:sz="2" w:space="0" w:color="000000"/>
          </w:divBdr>
        </w:div>
        <w:div w:id="958534645">
          <w:marLeft w:val="0"/>
          <w:marRight w:val="0"/>
          <w:marTop w:val="0"/>
          <w:marBottom w:val="0"/>
          <w:divBdr>
            <w:top w:val="single" w:sz="2" w:space="0" w:color="000000"/>
            <w:left w:val="single" w:sz="2" w:space="0" w:color="000000"/>
            <w:bottom w:val="single" w:sz="2" w:space="0" w:color="000000"/>
            <w:right w:val="single" w:sz="2" w:space="0" w:color="000000"/>
          </w:divBdr>
        </w:div>
        <w:div w:id="934551741">
          <w:marLeft w:val="0"/>
          <w:marRight w:val="0"/>
          <w:marTop w:val="0"/>
          <w:marBottom w:val="0"/>
          <w:divBdr>
            <w:top w:val="single" w:sz="2" w:space="0" w:color="000000"/>
            <w:left w:val="single" w:sz="2" w:space="0" w:color="000000"/>
            <w:bottom w:val="single" w:sz="2" w:space="0" w:color="000000"/>
            <w:right w:val="single" w:sz="2" w:space="0" w:color="000000"/>
          </w:divBdr>
        </w:div>
        <w:div w:id="878190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88426439">
      <w:bodyDiv w:val="1"/>
      <w:marLeft w:val="0"/>
      <w:marRight w:val="0"/>
      <w:marTop w:val="0"/>
      <w:marBottom w:val="0"/>
      <w:divBdr>
        <w:top w:val="none" w:sz="0" w:space="0" w:color="auto"/>
        <w:left w:val="none" w:sz="0" w:space="0" w:color="auto"/>
        <w:bottom w:val="none" w:sz="0" w:space="0" w:color="auto"/>
        <w:right w:val="none" w:sz="0" w:space="0" w:color="auto"/>
      </w:divBdr>
      <w:divsChild>
        <w:div w:id="311524149">
          <w:marLeft w:val="0"/>
          <w:marRight w:val="0"/>
          <w:marTop w:val="0"/>
          <w:marBottom w:val="0"/>
          <w:divBdr>
            <w:top w:val="single" w:sz="2" w:space="0" w:color="000000"/>
            <w:left w:val="single" w:sz="2" w:space="0" w:color="000000"/>
            <w:bottom w:val="single" w:sz="2" w:space="0" w:color="000000"/>
            <w:right w:val="single" w:sz="2" w:space="0" w:color="000000"/>
          </w:divBdr>
        </w:div>
        <w:div w:id="1470660179">
          <w:marLeft w:val="0"/>
          <w:marRight w:val="0"/>
          <w:marTop w:val="0"/>
          <w:marBottom w:val="0"/>
          <w:divBdr>
            <w:top w:val="single" w:sz="2" w:space="0" w:color="000000"/>
            <w:left w:val="single" w:sz="2" w:space="0" w:color="000000"/>
            <w:bottom w:val="single" w:sz="2" w:space="0" w:color="000000"/>
            <w:right w:val="single" w:sz="2" w:space="0" w:color="000000"/>
          </w:divBdr>
        </w:div>
        <w:div w:id="1676493665">
          <w:marLeft w:val="0"/>
          <w:marRight w:val="0"/>
          <w:marTop w:val="0"/>
          <w:marBottom w:val="0"/>
          <w:divBdr>
            <w:top w:val="single" w:sz="2" w:space="0" w:color="000000"/>
            <w:left w:val="single" w:sz="2" w:space="0" w:color="000000"/>
            <w:bottom w:val="single" w:sz="2" w:space="0" w:color="000000"/>
            <w:right w:val="single" w:sz="2" w:space="0" w:color="000000"/>
          </w:divBdr>
        </w:div>
        <w:div w:id="2073500865">
          <w:marLeft w:val="0"/>
          <w:marRight w:val="0"/>
          <w:marTop w:val="0"/>
          <w:marBottom w:val="0"/>
          <w:divBdr>
            <w:top w:val="single" w:sz="2" w:space="0" w:color="000000"/>
            <w:left w:val="single" w:sz="2" w:space="0" w:color="000000"/>
            <w:bottom w:val="single" w:sz="2" w:space="0" w:color="000000"/>
            <w:right w:val="single" w:sz="2" w:space="0" w:color="000000"/>
          </w:divBdr>
        </w:div>
        <w:div w:id="91855988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75145346">
      <w:bodyDiv w:val="1"/>
      <w:marLeft w:val="0"/>
      <w:marRight w:val="0"/>
      <w:marTop w:val="0"/>
      <w:marBottom w:val="0"/>
      <w:divBdr>
        <w:top w:val="none" w:sz="0" w:space="0" w:color="auto"/>
        <w:left w:val="none" w:sz="0" w:space="0" w:color="auto"/>
        <w:bottom w:val="none" w:sz="0" w:space="0" w:color="auto"/>
        <w:right w:val="none" w:sz="0" w:space="0" w:color="auto"/>
      </w:divBdr>
      <w:divsChild>
        <w:div w:id="259684804">
          <w:marLeft w:val="0"/>
          <w:marRight w:val="0"/>
          <w:marTop w:val="60"/>
          <w:marBottom w:val="0"/>
          <w:divBdr>
            <w:top w:val="none" w:sz="0" w:space="0" w:color="auto"/>
            <w:left w:val="none" w:sz="0" w:space="0" w:color="auto"/>
            <w:bottom w:val="none" w:sz="0" w:space="0" w:color="auto"/>
            <w:right w:val="none" w:sz="0" w:space="0" w:color="auto"/>
          </w:divBdr>
        </w:div>
      </w:divsChild>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897088021">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 w:id="2037659101">
      <w:bodyDiv w:val="1"/>
      <w:marLeft w:val="0"/>
      <w:marRight w:val="0"/>
      <w:marTop w:val="0"/>
      <w:marBottom w:val="0"/>
      <w:divBdr>
        <w:top w:val="none" w:sz="0" w:space="0" w:color="auto"/>
        <w:left w:val="none" w:sz="0" w:space="0" w:color="auto"/>
        <w:bottom w:val="none" w:sz="0" w:space="0" w:color="auto"/>
        <w:right w:val="none" w:sz="0" w:space="0" w:color="auto"/>
      </w:divBdr>
    </w:div>
    <w:div w:id="2049793221">
      <w:bodyDiv w:val="1"/>
      <w:marLeft w:val="0"/>
      <w:marRight w:val="0"/>
      <w:marTop w:val="0"/>
      <w:marBottom w:val="0"/>
      <w:divBdr>
        <w:top w:val="none" w:sz="0" w:space="0" w:color="auto"/>
        <w:left w:val="none" w:sz="0" w:space="0" w:color="auto"/>
        <w:bottom w:val="none" w:sz="0" w:space="0" w:color="auto"/>
        <w:right w:val="none" w:sz="0" w:space="0" w:color="auto"/>
      </w:divBdr>
    </w:div>
    <w:div w:id="212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dvance-he.ac.uk/reports-publications-and-resources/postgraduate-taught-experience-survey-pt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6096</Characters>
  <Application>Microsoft Office Word</Application>
  <DocSecurity>0</DocSecurity>
  <Lines>99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Matei, Liviu</cp:lastModifiedBy>
  <cp:revision>2</cp:revision>
  <dcterms:created xsi:type="dcterms:W3CDTF">2022-10-04T10:10:00Z</dcterms:created>
  <dcterms:modified xsi:type="dcterms:W3CDTF">2022-10-04T10:10:00Z</dcterms:modified>
</cp:coreProperties>
</file>