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C194" w14:textId="77777777" w:rsidR="00C42D5A" w:rsidRDefault="00DB5C36" w:rsidP="00DB5C36">
      <w:pPr>
        <w:pStyle w:val="Heading1"/>
      </w:pPr>
      <w:r>
        <w:t xml:space="preserve">King’s College London/ Wipro supported: MA in STEM Education </w:t>
      </w:r>
    </w:p>
    <w:p w14:paraId="7BD703EF" w14:textId="3A9D5B47" w:rsidR="00DB5C36" w:rsidRDefault="00DB5C36" w:rsidP="00036C90">
      <w:pPr>
        <w:pStyle w:val="Heading2"/>
      </w:pPr>
      <w:r>
        <w:t xml:space="preserve">Quarterly report: Report </w:t>
      </w:r>
      <w:r w:rsidR="001E79E2">
        <w:t>1</w:t>
      </w:r>
      <w:r w:rsidR="00A54111">
        <w:t>1</w:t>
      </w:r>
      <w:r w:rsidR="002169A5">
        <w:t xml:space="preserve"> </w:t>
      </w:r>
      <w:r>
        <w:t>(</w:t>
      </w:r>
      <w:r w:rsidR="00226F40">
        <w:t>April-June</w:t>
      </w:r>
      <w:r w:rsidR="001E79E2">
        <w:t xml:space="preserve"> 2021</w:t>
      </w:r>
      <w:r>
        <w:t>)</w:t>
      </w:r>
    </w:p>
    <w:p w14:paraId="02BED85F" w14:textId="77777777" w:rsidR="00DB5C36" w:rsidRDefault="00DB5C36" w:rsidP="00DB5C36"/>
    <w:p w14:paraId="5159DD7B" w14:textId="706D1D97" w:rsidR="00E82B67" w:rsidRDefault="00C9011E" w:rsidP="00DB5C36">
      <w:r>
        <w:t xml:space="preserve">The MA in STEM Education </w:t>
      </w:r>
      <w:r w:rsidR="001B5374">
        <w:t>educates</w:t>
      </w:r>
      <w:r>
        <w:t xml:space="preserve"> future leaders working across a diverse variety of STEM-related organisations. The programme </w:t>
      </w:r>
      <w:r w:rsidR="00236CBF">
        <w:t>is</w:t>
      </w:r>
      <w:r>
        <w:t xml:space="preserve"> based in the School of Education, Communication and Society</w:t>
      </w:r>
      <w:r w:rsidR="00036C90">
        <w:t xml:space="preserve"> and commence</w:t>
      </w:r>
      <w:r w:rsidR="002169A5">
        <w:t>d</w:t>
      </w:r>
      <w:r w:rsidR="00036C90">
        <w:t xml:space="preserve"> in September 2019. This report summaries activities undertaken </w:t>
      </w:r>
      <w:r w:rsidR="00E32568">
        <w:t xml:space="preserve">between </w:t>
      </w:r>
      <w:r w:rsidR="00226F40">
        <w:t>April to June</w:t>
      </w:r>
      <w:r w:rsidR="001E79E2">
        <w:t xml:space="preserve"> 2021</w:t>
      </w:r>
      <w:r w:rsidR="00B525A5">
        <w:t xml:space="preserve"> </w:t>
      </w:r>
      <w:r w:rsidR="00E82B67">
        <w:t xml:space="preserve">to support the progress of the programme during </w:t>
      </w:r>
      <w:r w:rsidR="00226F40">
        <w:t>a</w:t>
      </w:r>
      <w:r w:rsidR="00E82B67">
        <w:t xml:space="preserve"> turbulent period due to the Covid-19 pandemic and </w:t>
      </w:r>
      <w:r w:rsidR="001E79E2">
        <w:t xml:space="preserve">the </w:t>
      </w:r>
      <w:r w:rsidR="00226F40">
        <w:t xml:space="preserve">gradual lifting of restrictions following the </w:t>
      </w:r>
      <w:r w:rsidR="001E79E2">
        <w:t xml:space="preserve">third </w:t>
      </w:r>
      <w:r w:rsidR="00E82B67">
        <w:t>national lock-down</w:t>
      </w:r>
      <w:r w:rsidR="00B525A5">
        <w:t>:</w:t>
      </w:r>
      <w:r w:rsidR="00036C90">
        <w:t xml:space="preserve"> </w:t>
      </w:r>
    </w:p>
    <w:p w14:paraId="2934D538" w14:textId="77777777" w:rsidR="00B77865" w:rsidRDefault="00B77865" w:rsidP="006C6BDD"/>
    <w:p w14:paraId="749A9F55" w14:textId="2A4F82CE" w:rsidR="00F81B10" w:rsidRDefault="007D3EF3" w:rsidP="00F81B10">
      <w:pPr>
        <w:pStyle w:val="Heading2"/>
      </w:pPr>
      <w:r>
        <w:t xml:space="preserve">Programme curriculum </w:t>
      </w:r>
    </w:p>
    <w:p w14:paraId="7397E22D" w14:textId="3A5993ED" w:rsidR="00226F40" w:rsidRDefault="00226F40" w:rsidP="00226F40">
      <w:pPr>
        <w:rPr>
          <w:rFonts w:ascii="AppleSystemUIFont" w:hAnsi="AppleSystemUIFont" w:cs="AppleSystemUIFont"/>
        </w:rPr>
      </w:pPr>
    </w:p>
    <w:p w14:paraId="198CB7AD" w14:textId="4ADB205E" w:rsidR="00226F40" w:rsidRDefault="00226F40" w:rsidP="00226F40">
      <w:pPr>
        <w:rPr>
          <w:rFonts w:ascii="AppleSystemUIFont" w:hAnsi="AppleSystemUIFont" w:cs="AppleSystemUIFont"/>
        </w:rPr>
      </w:pPr>
      <w:r>
        <w:rPr>
          <w:rFonts w:ascii="AppleSystemUIFont" w:hAnsi="AppleSystemUIFont" w:cs="AppleSystemUIFont"/>
        </w:rPr>
        <w:t>All assessments were returned to students following the spring semester teaching block</w:t>
      </w:r>
      <w:r w:rsidR="00E82FF0">
        <w:rPr>
          <w:rFonts w:ascii="AppleSystemUIFont" w:hAnsi="AppleSystemUIFont" w:cs="AppleSystemUIFont"/>
        </w:rPr>
        <w:t xml:space="preserve"> consisting of two taught modules</w:t>
      </w:r>
      <w:r>
        <w:rPr>
          <w:rFonts w:ascii="AppleSystemUIFont" w:hAnsi="AppleSystemUIFont" w:cs="AppleSystemUIFont"/>
        </w:rPr>
        <w:t xml:space="preserve">. We were pleased to see excellent engagement with the literature and the seminar ideas across the </w:t>
      </w:r>
      <w:r w:rsidR="00B31F9D">
        <w:rPr>
          <w:rFonts w:ascii="AppleSystemUIFont" w:hAnsi="AppleSystemUIFont" w:cs="AppleSystemUIFont"/>
        </w:rPr>
        <w:t xml:space="preserve">submitted </w:t>
      </w:r>
      <w:r>
        <w:rPr>
          <w:rFonts w:ascii="AppleSystemUIFont" w:hAnsi="AppleSystemUIFont" w:cs="AppleSystemUIFont"/>
        </w:rPr>
        <w:t xml:space="preserve">assignments for </w:t>
      </w:r>
      <w:r w:rsidRPr="00226F40">
        <w:rPr>
          <w:rFonts w:ascii="AppleSystemUIFont" w:hAnsi="AppleSystemUIFont" w:cs="AppleSystemUIFont"/>
          <w:i/>
          <w:iCs/>
        </w:rPr>
        <w:t>Leading Practice in STEM Education</w:t>
      </w:r>
      <w:r>
        <w:rPr>
          <w:rFonts w:ascii="AppleSystemUIFont" w:hAnsi="AppleSystemUIFont" w:cs="AppleSystemUIFont"/>
        </w:rPr>
        <w:t xml:space="preserve"> and </w:t>
      </w:r>
      <w:r w:rsidRPr="00226F40">
        <w:rPr>
          <w:rFonts w:ascii="AppleSystemUIFont" w:hAnsi="AppleSystemUIFont" w:cs="AppleSystemUIFont"/>
          <w:i/>
          <w:iCs/>
        </w:rPr>
        <w:t>Environmental Education: Sustainability &amp; Society</w:t>
      </w:r>
      <w:r>
        <w:rPr>
          <w:rFonts w:ascii="AppleSystemUIFont" w:hAnsi="AppleSystemUIFont" w:cs="AppleSystemUIFont"/>
        </w:rPr>
        <w:t xml:space="preserve">. </w:t>
      </w:r>
      <w:r w:rsidR="00B31F9D">
        <w:rPr>
          <w:rFonts w:ascii="AppleSystemUIFont" w:hAnsi="AppleSystemUIFont" w:cs="AppleSystemUIFont"/>
        </w:rPr>
        <w:t xml:space="preserve">A significant number of students achieved 70+ per cent and we have encouraged </w:t>
      </w:r>
      <w:r w:rsidR="00E82FF0">
        <w:rPr>
          <w:rFonts w:ascii="AppleSystemUIFont" w:hAnsi="AppleSystemUIFont" w:cs="AppleSystemUIFont"/>
        </w:rPr>
        <w:t>those students</w:t>
      </w:r>
      <w:r w:rsidR="00B31F9D">
        <w:rPr>
          <w:rFonts w:ascii="AppleSystemUIFont" w:hAnsi="AppleSystemUIFont" w:cs="AppleSystemUIFont"/>
        </w:rPr>
        <w:t xml:space="preserve"> to seek out opportunities to write up these ideas for a wider audience (</w:t>
      </w:r>
      <w:proofErr w:type="gramStart"/>
      <w:r w:rsidR="00B31F9D">
        <w:rPr>
          <w:rFonts w:ascii="AppleSystemUIFont" w:hAnsi="AppleSystemUIFont" w:cs="AppleSystemUIFont"/>
        </w:rPr>
        <w:t>e.g.</w:t>
      </w:r>
      <w:proofErr w:type="gramEnd"/>
      <w:r w:rsidR="00B31F9D">
        <w:rPr>
          <w:rFonts w:ascii="AppleSystemUIFont" w:hAnsi="AppleSystemUIFont" w:cs="AppleSystemUIFont"/>
        </w:rPr>
        <w:t xml:space="preserve"> Environmental writing prize, </w:t>
      </w:r>
      <w:r w:rsidR="00E82FF0">
        <w:rPr>
          <w:rFonts w:ascii="AppleSystemUIFont" w:hAnsi="AppleSystemUIFont" w:cs="AppleSystemUIFont"/>
        </w:rPr>
        <w:t>Association of Science Education School Science Review</w:t>
      </w:r>
      <w:r w:rsidR="00B31F9D">
        <w:rPr>
          <w:rFonts w:ascii="AppleSystemUIFont" w:hAnsi="AppleSystemUIFont" w:cs="AppleSystemUIFont"/>
        </w:rPr>
        <w:t xml:space="preserve">). </w:t>
      </w:r>
    </w:p>
    <w:p w14:paraId="57741C73" w14:textId="1C744690" w:rsidR="00B31F9D" w:rsidRDefault="00B31F9D" w:rsidP="00226F40">
      <w:pPr>
        <w:rPr>
          <w:rFonts w:ascii="AppleSystemUIFont" w:hAnsi="AppleSystemUIFont" w:cs="AppleSystemUIFont"/>
        </w:rPr>
      </w:pPr>
    </w:p>
    <w:p w14:paraId="221B2B9B" w14:textId="3EC99401" w:rsidR="00226F40" w:rsidRDefault="00B31F9D" w:rsidP="00226F40">
      <w:r>
        <w:rPr>
          <w:rFonts w:ascii="AppleSystemUIFont" w:hAnsi="AppleSystemUIFont" w:cs="AppleSystemUIFont"/>
        </w:rPr>
        <w:t xml:space="preserve">Four students commenced their STEM work placement which will be completed in July. These are taking place at: </w:t>
      </w:r>
      <w:r w:rsidR="00226F40">
        <w:t>Kew Gardens</w:t>
      </w:r>
      <w:r>
        <w:t xml:space="preserve">, </w:t>
      </w:r>
      <w:proofErr w:type="gramStart"/>
      <w:r w:rsidR="00226F40">
        <w:t>WWF</w:t>
      </w:r>
      <w:proofErr w:type="gramEnd"/>
      <w:r w:rsidR="00226F40">
        <w:t xml:space="preserve"> </w:t>
      </w:r>
      <w:r>
        <w:t>and the Association of Science Education</w:t>
      </w:r>
      <w:r w:rsidR="00226F40">
        <w:t xml:space="preserve">. </w:t>
      </w:r>
      <w:r>
        <w:t xml:space="preserve">As noted in Q10 report, the placement organisations have been extremely agile and creative to enable </w:t>
      </w:r>
      <w:r w:rsidR="00E82FF0">
        <w:t>most of</w:t>
      </w:r>
      <w:r>
        <w:t xml:space="preserve"> the placement to be </w:t>
      </w:r>
      <w:r w:rsidR="00E82FF0">
        <w:t>based at</w:t>
      </w:r>
      <w:r>
        <w:t xml:space="preserve"> home</w:t>
      </w:r>
      <w:r w:rsidR="0084032F">
        <w:t>/ on-line</w:t>
      </w:r>
      <w:r>
        <w:t>. With the gradual lifting of restrictions, we are delighted that the students at Kew Gardens have been permitted to work on site with staff and visitors. During May, Heather King and Melissa Glackin, completed on-line visits – whereby a three-way meeting/ check-in took place to ensure hosts and students were satisfied with the placement progress</w:t>
      </w:r>
      <w:r w:rsidR="00E82FF0">
        <w:t xml:space="preserve"> and the requirements of the final assessments.</w:t>
      </w:r>
      <w:r>
        <w:t xml:space="preserve"> </w:t>
      </w:r>
    </w:p>
    <w:p w14:paraId="31D30F47" w14:textId="3237CF5F" w:rsidR="00226F40" w:rsidRDefault="00226F40" w:rsidP="00100799"/>
    <w:p w14:paraId="7EC15CD5" w14:textId="3D48176C" w:rsidR="005663BB" w:rsidRDefault="00CA22D1" w:rsidP="005663BB">
      <w:r>
        <w:t>21</w:t>
      </w:r>
      <w:r w:rsidR="0006299C">
        <w:t xml:space="preserve"> students are currently working towards submitting their dissertations in August. Students have been sharing their progress with peers during the fortnightly programme dissertation drop-ins. Students continue to meet their supervisors for individual feedback and project discussions. To recognise the students’ work </w:t>
      </w:r>
      <w:proofErr w:type="gramStart"/>
      <w:r w:rsidR="0006299C">
        <w:t>in the area of</w:t>
      </w:r>
      <w:proofErr w:type="gramEnd"/>
      <w:r w:rsidR="0006299C">
        <w:t xml:space="preserve"> STEM education, the School have agreed to support a prize for the ‘best’ dissertation. This will be judged on the</w:t>
      </w:r>
      <w:r w:rsidR="0084032F">
        <w:t xml:space="preserve"> thesis achieving the</w:t>
      </w:r>
      <w:r w:rsidR="0006299C">
        <w:t xml:space="preserve"> highest mark. We would like to acknowledge WIPROS’s support by including their name in the award e.g. </w:t>
      </w:r>
      <w:r w:rsidR="0006299C" w:rsidRPr="00E82FF0">
        <w:rPr>
          <w:i/>
          <w:iCs/>
        </w:rPr>
        <w:t>The WIPRO Award for most outstanding STEM education dissertation</w:t>
      </w:r>
      <w:r w:rsidR="0006299C">
        <w:t xml:space="preserve">. </w:t>
      </w:r>
    </w:p>
    <w:p w14:paraId="06CDCE77" w14:textId="20766980" w:rsidR="00E82FF0" w:rsidRDefault="00E82FF0" w:rsidP="005663BB"/>
    <w:p w14:paraId="46517F97" w14:textId="2CA27BAD" w:rsidR="00E82FF0" w:rsidRDefault="00E82FF0" w:rsidP="005663BB">
      <w:r>
        <w:t>Curriculum planning for 2021-22 has commenced with pace. Module sequencing has been reviewed to redistribute module options across the calendar. The informal on-line programme-wide seminars/ workshop</w:t>
      </w:r>
      <w:r w:rsidR="00462633">
        <w:t xml:space="preserve"> – Learning Together – </w:t>
      </w:r>
      <w:r>
        <w:t>will be continued and expanded to run in three blocks across the academic year. The dissertation drop-ins during term 3 will also be continued.</w:t>
      </w:r>
    </w:p>
    <w:p w14:paraId="12453FEE" w14:textId="05B24E5A" w:rsidR="00E82FF0" w:rsidRDefault="00E82FF0" w:rsidP="005663BB"/>
    <w:p w14:paraId="3F395408" w14:textId="6BAF6093" w:rsidR="00462633" w:rsidRPr="00FA7E1D" w:rsidRDefault="00E82FF0" w:rsidP="00FA7E1D">
      <w:pPr>
        <w:rPr>
          <w:i/>
          <w:iCs/>
        </w:rPr>
      </w:pPr>
      <w:r>
        <w:lastRenderedPageBreak/>
        <w:t xml:space="preserve">We are now making plans on the use of the WIPRO funding to support </w:t>
      </w:r>
      <w:r w:rsidR="00462633">
        <w:t xml:space="preserve">the development of our </w:t>
      </w:r>
      <w:r w:rsidR="00462633" w:rsidRPr="00FA7E1D">
        <w:t>on-line and</w:t>
      </w:r>
      <w:r w:rsidRPr="00FA7E1D">
        <w:t xml:space="preserve"> </w:t>
      </w:r>
      <w:r w:rsidR="00462633" w:rsidRPr="00FA7E1D">
        <w:t>modular</w:t>
      </w:r>
      <w:r w:rsidRPr="00FA7E1D">
        <w:t xml:space="preserve"> </w:t>
      </w:r>
      <w:r w:rsidR="00462633" w:rsidRPr="00FA7E1D">
        <w:t xml:space="preserve">offer </w:t>
      </w:r>
      <w:r w:rsidRPr="00FA7E1D">
        <w:t xml:space="preserve">during 2021-22. </w:t>
      </w:r>
      <w:r w:rsidR="00212698" w:rsidRPr="00FA7E1D">
        <w:t xml:space="preserve">Two scoping meetings have taken place. </w:t>
      </w:r>
    </w:p>
    <w:p w14:paraId="1826D2CF" w14:textId="28334A0E" w:rsidR="005663BB" w:rsidRPr="00212698" w:rsidRDefault="00212698" w:rsidP="00B006A4">
      <w:r w:rsidRPr="00FA7E1D">
        <w:t xml:space="preserve">We will </w:t>
      </w:r>
      <w:r w:rsidR="00480E25" w:rsidRPr="00FA7E1D">
        <w:t>seek Wipro approval for these in a forthcoming document</w:t>
      </w:r>
      <w:r w:rsidRPr="00FA7E1D">
        <w:t>.</w:t>
      </w:r>
      <w:r>
        <w:t xml:space="preserve"> </w:t>
      </w:r>
    </w:p>
    <w:p w14:paraId="7E933FB7" w14:textId="72003AA0" w:rsidR="006F32E8" w:rsidRDefault="006F32E8" w:rsidP="00CF47B7"/>
    <w:p w14:paraId="526ACC52" w14:textId="7628AAC3" w:rsidR="006F32E8" w:rsidRDefault="006F32E8" w:rsidP="006F32E8">
      <w:pPr>
        <w:pStyle w:val="Heading2"/>
      </w:pPr>
      <w:r>
        <w:t>Marketing &amp; Admissions</w:t>
      </w:r>
    </w:p>
    <w:p w14:paraId="0DEEDC95" w14:textId="025CED89" w:rsidR="00A45D17" w:rsidRDefault="00A45D17" w:rsidP="0070062B">
      <w:r>
        <w:t>The scholarships were advertised widely across the subject association networks and through the College marketing teams (</w:t>
      </w:r>
      <w:proofErr w:type="gramStart"/>
      <w:r>
        <w:t>e.g.</w:t>
      </w:r>
      <w:proofErr w:type="gramEnd"/>
      <w:r>
        <w:t xml:space="preserve"> </w:t>
      </w:r>
      <w:hyperlink r:id="rId7" w:history="1">
        <w:r w:rsidRPr="00A45D17">
          <w:rPr>
            <w:rStyle w:val="Hyperlink"/>
          </w:rPr>
          <w:t>College News Centre</w:t>
        </w:r>
      </w:hyperlink>
      <w:r>
        <w:t xml:space="preserve">). </w:t>
      </w:r>
      <w:r w:rsidR="00165062">
        <w:t xml:space="preserve">We received 16 applications. </w:t>
      </w:r>
      <w:r>
        <w:t xml:space="preserve">13 scholarships </w:t>
      </w:r>
      <w:r w:rsidR="00CA22D1">
        <w:t xml:space="preserve">have been awarded to </w:t>
      </w:r>
      <w:r>
        <w:t xml:space="preserve">applicants </w:t>
      </w:r>
      <w:r w:rsidR="00CA22D1">
        <w:t>commencing the programme in</w:t>
      </w:r>
      <w:r>
        <w:t xml:space="preserve"> September 2021. We were pleased with the range and diversity of the awardees, in terms their geographical spread, their subject discipline and the age range taught</w:t>
      </w:r>
      <w:r w:rsidR="00212698">
        <w:t xml:space="preserve"> (including 3 ‘cold spots’)</w:t>
      </w:r>
      <w:r>
        <w:t xml:space="preserve">. </w:t>
      </w:r>
      <w:r w:rsidR="00165062">
        <w:t>D</w:t>
      </w:r>
      <w:r>
        <w:t xml:space="preserve">ue to the demands in schools during May and June </w:t>
      </w:r>
      <w:r w:rsidR="00CA22D1">
        <w:t xml:space="preserve">many </w:t>
      </w:r>
      <w:r>
        <w:t xml:space="preserve">teachers were unable to </w:t>
      </w:r>
      <w:r w:rsidR="00165062">
        <w:t>have the</w:t>
      </w:r>
      <w:r>
        <w:t xml:space="preserve"> time necessary to apply. Therefore, two scholarships have been held back and an extended deadline has been advertised. To date, 8 full-time and 15 part-time offers have been accepted to join the September 2021 cohort.</w:t>
      </w:r>
      <w:r w:rsidR="00CA22D1">
        <w:t xml:space="preserve"> A profile of the final scholarship awardees will be shared in the next report</w:t>
      </w:r>
      <w:r w:rsidR="00165062">
        <w:t xml:space="preserve"> (Q1</w:t>
      </w:r>
      <w:r w:rsidR="00A54111">
        <w:t>2</w:t>
      </w:r>
      <w:r w:rsidR="00165062">
        <w:t>)</w:t>
      </w:r>
      <w:r w:rsidR="00CA22D1">
        <w:t xml:space="preserve">. </w:t>
      </w:r>
    </w:p>
    <w:p w14:paraId="1F4A3FDC" w14:textId="5AD95A1D" w:rsidR="00A45D17" w:rsidRDefault="00A45D17" w:rsidP="0070062B"/>
    <w:p w14:paraId="5A98030E" w14:textId="313A27FD" w:rsidR="00212698" w:rsidRDefault="00212698" w:rsidP="00212698">
      <w:pPr>
        <w:pStyle w:val="Heading2"/>
      </w:pPr>
      <w:r>
        <w:t>Staffing</w:t>
      </w:r>
    </w:p>
    <w:p w14:paraId="5F62FBAD" w14:textId="5A979BCC" w:rsidR="00212698" w:rsidRDefault="00212698" w:rsidP="0070062B">
      <w:r>
        <w:t xml:space="preserve">From September, Dr Richard Brock will become deputy programme director working alongside Dr Melissa Glackin, the programme director. The </w:t>
      </w:r>
      <w:r w:rsidR="00165062">
        <w:t xml:space="preserve">staff </w:t>
      </w:r>
      <w:r>
        <w:t>expansion is evidence of the success of the programme</w:t>
      </w:r>
      <w:r w:rsidR="00D959B3">
        <w:t xml:space="preserve">. Dr Kate Greer, who co-taught on the </w:t>
      </w:r>
      <w:r w:rsidR="00D959B3" w:rsidRPr="00165062">
        <w:rPr>
          <w:i/>
          <w:iCs/>
        </w:rPr>
        <w:t>Environmental Education: Sustainability &amp; Society module</w:t>
      </w:r>
      <w:r w:rsidR="00D959B3">
        <w:t xml:space="preserve">, will be leaving King’s and we are working on replacing her. </w:t>
      </w:r>
    </w:p>
    <w:p w14:paraId="27C0AFC0" w14:textId="77777777" w:rsidR="00A45D17" w:rsidRPr="00BC5CEB" w:rsidRDefault="00A45D17" w:rsidP="0070062B"/>
    <w:p w14:paraId="26232328" w14:textId="77777777" w:rsidR="00A45D17" w:rsidRPr="0082611D" w:rsidRDefault="00A45D17" w:rsidP="00A45D17">
      <w:pPr>
        <w:pStyle w:val="Heading2"/>
      </w:pPr>
      <w:r w:rsidRPr="0082611D">
        <w:t>The Future of the Programme</w:t>
      </w:r>
    </w:p>
    <w:p w14:paraId="2D08772B" w14:textId="77777777" w:rsidR="00A45D17" w:rsidRPr="003C6B9B" w:rsidRDefault="00A45D17" w:rsidP="00A45D17">
      <w:pPr>
        <w:rPr>
          <w:rFonts w:eastAsia="Times New Roman" w:cstheme="minorHAnsi"/>
          <w:color w:val="000000" w:themeColor="text1"/>
          <w:lang w:eastAsia="en-GB"/>
        </w:rPr>
      </w:pPr>
      <w:r>
        <w:t xml:space="preserve">We understand that the trustees’ decision is imminent concerning whether to support the additional application for funding </w:t>
      </w:r>
      <w:r w:rsidRPr="003C6B9B">
        <w:rPr>
          <w:lang w:val="en-IN"/>
        </w:rPr>
        <w:t>for the next two cohorts (2022-24; 2023-25)</w:t>
      </w:r>
      <w:r>
        <w:t>.</w:t>
      </w:r>
    </w:p>
    <w:p w14:paraId="744CC886" w14:textId="77777777" w:rsidR="00253E00" w:rsidRPr="00B006A4" w:rsidRDefault="00253E00" w:rsidP="00B006A4">
      <w:pPr>
        <w:rPr>
          <w:rFonts w:cstheme="minorHAnsi"/>
          <w:sz w:val="22"/>
          <w:szCs w:val="22"/>
        </w:rPr>
      </w:pPr>
    </w:p>
    <w:p w14:paraId="033B257E" w14:textId="600FC276" w:rsidR="00CF036D" w:rsidRPr="00B006A4" w:rsidRDefault="00CF036D" w:rsidP="00B006A4">
      <w:pPr>
        <w:pStyle w:val="Heading2"/>
      </w:pPr>
      <w:r w:rsidRPr="00B006A4">
        <w:t>Next quarter</w:t>
      </w:r>
    </w:p>
    <w:p w14:paraId="0F19FD7C" w14:textId="6F5E08E0" w:rsidR="00CF036D" w:rsidRDefault="00CF036D" w:rsidP="00CF036D">
      <w:r>
        <w:t xml:space="preserve">Activities for next quarter </w:t>
      </w:r>
      <w:r w:rsidR="00A41F8C">
        <w:t xml:space="preserve">will </w:t>
      </w:r>
      <w:r>
        <w:t xml:space="preserve">include: </w:t>
      </w:r>
    </w:p>
    <w:p w14:paraId="26575E7A" w14:textId="5DFABB72" w:rsidR="0044688F" w:rsidRDefault="00CA22D1" w:rsidP="0044688F">
      <w:pPr>
        <w:pStyle w:val="ListParagraph"/>
        <w:numPr>
          <w:ilvl w:val="0"/>
          <w:numId w:val="13"/>
        </w:numPr>
      </w:pPr>
      <w:r>
        <w:t>Finalising successful scholarships awardees</w:t>
      </w:r>
      <w:r w:rsidR="00D959B3">
        <w:t xml:space="preserve"> (July)</w:t>
      </w:r>
    </w:p>
    <w:p w14:paraId="19C52CEC" w14:textId="39D08521" w:rsidR="00D959B3" w:rsidRPr="007A5FFE" w:rsidRDefault="00D959B3" w:rsidP="00D959B3">
      <w:pPr>
        <w:pStyle w:val="ListParagraph"/>
        <w:numPr>
          <w:ilvl w:val="0"/>
          <w:numId w:val="13"/>
        </w:numPr>
      </w:pPr>
      <w:r>
        <w:t xml:space="preserve">Summer examination board: Engagement with external examiner to reflect on the programme following Year 1 and Year 2 (July) </w:t>
      </w:r>
    </w:p>
    <w:p w14:paraId="11214F1E" w14:textId="0389DA75" w:rsidR="00D959B3" w:rsidRDefault="00D959B3" w:rsidP="0044688F">
      <w:pPr>
        <w:pStyle w:val="ListParagraph"/>
        <w:numPr>
          <w:ilvl w:val="0"/>
          <w:numId w:val="13"/>
        </w:numPr>
      </w:pPr>
      <w:r>
        <w:t>Assessment of dissertations from first part-time cohort (September)</w:t>
      </w:r>
    </w:p>
    <w:p w14:paraId="4D429872" w14:textId="290DDE58" w:rsidR="00D959B3" w:rsidRDefault="00D959B3" w:rsidP="0044688F">
      <w:pPr>
        <w:pStyle w:val="ListParagraph"/>
        <w:numPr>
          <w:ilvl w:val="0"/>
          <w:numId w:val="13"/>
        </w:numPr>
      </w:pPr>
      <w:r>
        <w:t>Planning ‘programme celebration’ (November)</w:t>
      </w:r>
    </w:p>
    <w:p w14:paraId="1F7B478A" w14:textId="12028B61" w:rsidR="00D37B1C" w:rsidRDefault="0050530F" w:rsidP="0044688F">
      <w:pPr>
        <w:pStyle w:val="ListParagraph"/>
        <w:numPr>
          <w:ilvl w:val="0"/>
          <w:numId w:val="13"/>
        </w:numPr>
      </w:pPr>
      <w:r>
        <w:t>2021</w:t>
      </w:r>
      <w:r w:rsidR="00D959B3">
        <w:t>-22</w:t>
      </w:r>
      <w:r>
        <w:t xml:space="preserve"> </w:t>
      </w:r>
      <w:r w:rsidR="00D959B3">
        <w:t xml:space="preserve">formal &amp; informal </w:t>
      </w:r>
      <w:r>
        <w:t>programme finalised</w:t>
      </w:r>
    </w:p>
    <w:p w14:paraId="035ECBE6" w14:textId="5BC826B8" w:rsidR="00D959B3" w:rsidRDefault="00D959B3" w:rsidP="0044688F">
      <w:pPr>
        <w:pStyle w:val="ListParagraph"/>
        <w:numPr>
          <w:ilvl w:val="0"/>
          <w:numId w:val="13"/>
        </w:numPr>
      </w:pPr>
      <w:r>
        <w:t xml:space="preserve">Development of </w:t>
      </w:r>
      <w:r w:rsidR="00244DD4">
        <w:t xml:space="preserve">on-line/ modular </w:t>
      </w:r>
      <w:r>
        <w:t xml:space="preserve">initiatives </w:t>
      </w:r>
      <w:proofErr w:type="gramStart"/>
      <w:r>
        <w:t>e.g.</w:t>
      </w:r>
      <w:proofErr w:type="gramEnd"/>
      <w:r>
        <w:t xml:space="preserve"> case studies &amp; </w:t>
      </w:r>
      <w:r w:rsidR="00165062">
        <w:t>quantitative</w:t>
      </w:r>
      <w:r>
        <w:t xml:space="preserve"> module </w:t>
      </w:r>
    </w:p>
    <w:p w14:paraId="2DAAD2CD" w14:textId="761AAACC" w:rsidR="00236CBF" w:rsidRPr="00DF2D9A" w:rsidRDefault="00DF2D9A" w:rsidP="00ED459F">
      <w:pPr>
        <w:pStyle w:val="ListParagraph"/>
        <w:numPr>
          <w:ilvl w:val="0"/>
          <w:numId w:val="13"/>
        </w:numPr>
      </w:pPr>
      <w:r w:rsidRPr="00DF2D9A">
        <w:t>Depending on decisions made by Wipro’s governing board, t</w:t>
      </w:r>
      <w:r w:rsidR="007A5FFE" w:rsidRPr="00DF2D9A">
        <w:t>ake forward the</w:t>
      </w:r>
      <w:r w:rsidR="00D37B1C" w:rsidRPr="00DF2D9A">
        <w:t xml:space="preserve"> W</w:t>
      </w:r>
      <w:r w:rsidR="00BC5CEB" w:rsidRPr="00DF2D9A">
        <w:t>ipro</w:t>
      </w:r>
      <w:r w:rsidR="00D37B1C" w:rsidRPr="00DF2D9A">
        <w:t>/ King’s collaboration</w:t>
      </w:r>
      <w:r w:rsidR="007A5FFE" w:rsidRPr="00DF2D9A">
        <w:t xml:space="preserve"> </w:t>
      </w:r>
      <w:r w:rsidRPr="00DF2D9A">
        <w:t xml:space="preserve">including new initiatives in pushing further into teacher education ‘cold </w:t>
      </w:r>
      <w:proofErr w:type="gramStart"/>
      <w:r w:rsidRPr="00DF2D9A">
        <w:t>spots’</w:t>
      </w:r>
      <w:proofErr w:type="gramEnd"/>
      <w:r w:rsidR="00D959B3">
        <w:t>.</w:t>
      </w:r>
    </w:p>
    <w:p w14:paraId="7BD789DB" w14:textId="77777777" w:rsidR="00212698" w:rsidRDefault="00212698" w:rsidP="00A976AE"/>
    <w:p w14:paraId="0D65CC81" w14:textId="2FDE3D04" w:rsidR="00A976AE" w:rsidRDefault="00A976AE" w:rsidP="00A976AE">
      <w:r>
        <w:t xml:space="preserve">Professor Beatrice </w:t>
      </w:r>
      <w:r w:rsidR="00A343D5">
        <w:t xml:space="preserve">Szczepek </w:t>
      </w:r>
      <w:r>
        <w:t xml:space="preserve">Reed </w:t>
      </w:r>
    </w:p>
    <w:p w14:paraId="1A1C50C2" w14:textId="79A61468" w:rsidR="00A976AE" w:rsidRDefault="00D10B95" w:rsidP="00A976AE">
      <w:pPr>
        <w:pStyle w:val="Heading2"/>
      </w:pPr>
      <w:r>
        <w:rPr>
          <w:noProof/>
          <w:lang w:val="en-US"/>
        </w:rPr>
        <w:drawing>
          <wp:inline distT="0" distB="0" distL="0" distR="0" wp14:anchorId="2B9085DB" wp14:editId="626BEACA">
            <wp:extent cx="1719512"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733526" cy="672184"/>
                    </a:xfrm>
                    <a:prstGeom prst="rect">
                      <a:avLst/>
                    </a:prstGeom>
                    <a:noFill/>
                    <a:ln>
                      <a:noFill/>
                    </a:ln>
                  </pic:spPr>
                </pic:pic>
              </a:graphicData>
            </a:graphic>
          </wp:inline>
        </w:drawing>
      </w:r>
    </w:p>
    <w:p w14:paraId="7369E419" w14:textId="18D9CA10" w:rsidR="0074252C" w:rsidRPr="007F0F98" w:rsidRDefault="0074252C" w:rsidP="007F0F98">
      <w:pPr>
        <w:shd w:val="clear" w:color="auto" w:fill="FFFFFF"/>
        <w:rPr>
          <w:color w:val="000000"/>
          <w:lang w:eastAsia="en-GB"/>
        </w:rPr>
      </w:pPr>
      <w:r w:rsidRPr="0074252C">
        <w:rPr>
          <w:color w:val="000000"/>
          <w:lang w:eastAsia="en-GB"/>
        </w:rPr>
        <w:t>Head of School, School of Education, Communication &amp; Society</w:t>
      </w:r>
    </w:p>
    <w:sectPr w:rsidR="0074252C" w:rsidRPr="007F0F98" w:rsidSect="000803C0">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2643" w14:textId="77777777" w:rsidR="00EA6C57" w:rsidRDefault="00EA6C57" w:rsidP="00DB5C36">
      <w:r>
        <w:separator/>
      </w:r>
    </w:p>
  </w:endnote>
  <w:endnote w:type="continuationSeparator" w:id="0">
    <w:p w14:paraId="1F422D77" w14:textId="77777777" w:rsidR="00EA6C57" w:rsidRDefault="00EA6C57"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453F" w14:textId="082ED73D" w:rsidR="00DB5C36" w:rsidRPr="00DB5C36" w:rsidRDefault="00DB5C36">
    <w:pPr>
      <w:pStyle w:val="Footer"/>
      <w:rPr>
        <w:rFonts w:ascii="Arial" w:hAnsi="Arial" w:cs="Arial"/>
      </w:rPr>
    </w:pPr>
    <w:r>
      <w:rPr>
        <w:rFonts w:ascii="Arial" w:hAnsi="Arial" w:cs="Arial"/>
      </w:rPr>
      <w:t xml:space="preserve">KCL/Wipro Report </w:t>
    </w:r>
    <w:r w:rsidR="001E79E2">
      <w:rPr>
        <w:rFonts w:ascii="Arial" w:hAnsi="Arial" w:cs="Arial"/>
      </w:rPr>
      <w:t>10</w:t>
    </w:r>
    <w:r>
      <w:rPr>
        <w:rFonts w:ascii="Arial" w:hAnsi="Arial" w:cs="Arial"/>
      </w:rPr>
      <w:t xml:space="preserve"> (</w:t>
    </w:r>
    <w:r w:rsidR="00A45D17">
      <w:rPr>
        <w:rFonts w:ascii="Arial" w:hAnsi="Arial" w:cs="Arial"/>
      </w:rPr>
      <w:t>April-June</w:t>
    </w:r>
    <w:r w:rsidR="0053504A">
      <w:rPr>
        <w:rFonts w:ascii="Arial" w:hAnsi="Arial" w:cs="Arial"/>
      </w:rPr>
      <w:t xml:space="preserve"> </w:t>
    </w:r>
    <w:r>
      <w:rPr>
        <w:rFonts w:ascii="Arial" w:hAnsi="Arial" w:cs="Arial"/>
      </w:rPr>
      <w:t>20</w:t>
    </w:r>
    <w:r w:rsidR="000F2B96">
      <w:rPr>
        <w:rFonts w:ascii="Arial" w:hAnsi="Arial" w:cs="Arial"/>
      </w:rPr>
      <w:t>2</w:t>
    </w:r>
    <w:r w:rsidR="001E79E2">
      <w:rPr>
        <w:rFonts w:ascii="Arial" w:hAnsi="Arial" w:cs="Arial"/>
      </w:rPr>
      <w:t>1</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A8E4" w14:textId="77777777" w:rsidR="00EA6C57" w:rsidRDefault="00EA6C57" w:rsidP="00DB5C36">
      <w:r>
        <w:separator/>
      </w:r>
    </w:p>
  </w:footnote>
  <w:footnote w:type="continuationSeparator" w:id="0">
    <w:p w14:paraId="622D131C" w14:textId="77777777" w:rsidR="00EA6C57" w:rsidRDefault="00EA6C57"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014B"/>
    <w:multiLevelType w:val="hybridMultilevel"/>
    <w:tmpl w:val="84B0C1DC"/>
    <w:lvl w:ilvl="0" w:tplc="08090001">
      <w:start w:val="1"/>
      <w:numFmt w:val="bullet"/>
      <w:lvlText w:val=""/>
      <w:lvlJc w:val="left"/>
      <w:pPr>
        <w:ind w:left="720" w:hanging="360"/>
      </w:pPr>
      <w:rPr>
        <w:rFonts w:ascii="Symbol" w:hAnsi="Symbol"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052087"/>
    <w:multiLevelType w:val="hybridMultilevel"/>
    <w:tmpl w:val="19289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973E07"/>
    <w:multiLevelType w:val="hybridMultilevel"/>
    <w:tmpl w:val="B0A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75B62"/>
    <w:multiLevelType w:val="hybridMultilevel"/>
    <w:tmpl w:val="FA680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F11FD"/>
    <w:multiLevelType w:val="hybridMultilevel"/>
    <w:tmpl w:val="FB3274A6"/>
    <w:lvl w:ilvl="0" w:tplc="D8221C02">
      <w:start w:val="1"/>
      <w:numFmt w:val="decimal"/>
      <w:lvlText w:val="%1)"/>
      <w:lvlJc w:val="left"/>
      <w:pPr>
        <w:ind w:left="720" w:hanging="360"/>
      </w:pPr>
      <w:rPr>
        <w:rFonts w:cstheme="minorHAnsi"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9E1100"/>
    <w:multiLevelType w:val="hybridMultilevel"/>
    <w:tmpl w:val="6E8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2"/>
  </w:num>
  <w:num w:numId="2">
    <w:abstractNumId w:val="19"/>
  </w:num>
  <w:num w:numId="3">
    <w:abstractNumId w:val="13"/>
  </w:num>
  <w:num w:numId="4">
    <w:abstractNumId w:val="7"/>
  </w:num>
  <w:num w:numId="5">
    <w:abstractNumId w:val="5"/>
  </w:num>
  <w:num w:numId="6">
    <w:abstractNumId w:val="17"/>
  </w:num>
  <w:num w:numId="7">
    <w:abstractNumId w:val="18"/>
  </w:num>
  <w:num w:numId="8">
    <w:abstractNumId w:val="8"/>
  </w:num>
  <w:num w:numId="9">
    <w:abstractNumId w:val="16"/>
  </w:num>
  <w:num w:numId="10">
    <w:abstractNumId w:val="9"/>
  </w:num>
  <w:num w:numId="11">
    <w:abstractNumId w:val="20"/>
  </w:num>
  <w:num w:numId="12">
    <w:abstractNumId w:val="14"/>
  </w:num>
  <w:num w:numId="13">
    <w:abstractNumId w:val="22"/>
  </w:num>
  <w:num w:numId="14">
    <w:abstractNumId w:val="0"/>
  </w:num>
  <w:num w:numId="15">
    <w:abstractNumId w:val="1"/>
  </w:num>
  <w:num w:numId="16">
    <w:abstractNumId w:val="2"/>
  </w:num>
  <w:num w:numId="17">
    <w:abstractNumId w:val="3"/>
  </w:num>
  <w:num w:numId="18">
    <w:abstractNumId w:val="4"/>
  </w:num>
  <w:num w:numId="19">
    <w:abstractNumId w:val="11"/>
  </w:num>
  <w:num w:numId="20">
    <w:abstractNumId w:val="15"/>
  </w:num>
  <w:num w:numId="21">
    <w:abstractNumId w:val="10"/>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36C90"/>
    <w:rsid w:val="00044129"/>
    <w:rsid w:val="00044212"/>
    <w:rsid w:val="0006299C"/>
    <w:rsid w:val="000803C0"/>
    <w:rsid w:val="00090472"/>
    <w:rsid w:val="000938EE"/>
    <w:rsid w:val="000A6B00"/>
    <w:rsid w:val="000C2C79"/>
    <w:rsid w:val="000E4B06"/>
    <w:rsid w:val="000E6087"/>
    <w:rsid w:val="000F2B96"/>
    <w:rsid w:val="000F5499"/>
    <w:rsid w:val="00100799"/>
    <w:rsid w:val="00116003"/>
    <w:rsid w:val="001425D1"/>
    <w:rsid w:val="00160694"/>
    <w:rsid w:val="00165062"/>
    <w:rsid w:val="00183380"/>
    <w:rsid w:val="001B3B08"/>
    <w:rsid w:val="001B5374"/>
    <w:rsid w:val="001B786E"/>
    <w:rsid w:val="001D3FBB"/>
    <w:rsid w:val="001E79E2"/>
    <w:rsid w:val="0020339A"/>
    <w:rsid w:val="00204E89"/>
    <w:rsid w:val="0020679B"/>
    <w:rsid w:val="002101A2"/>
    <w:rsid w:val="00212698"/>
    <w:rsid w:val="002169A5"/>
    <w:rsid w:val="0022280D"/>
    <w:rsid w:val="00224B07"/>
    <w:rsid w:val="00226F40"/>
    <w:rsid w:val="00235420"/>
    <w:rsid w:val="00236CBF"/>
    <w:rsid w:val="00244DD4"/>
    <w:rsid w:val="00253985"/>
    <w:rsid w:val="00253E00"/>
    <w:rsid w:val="00264FE1"/>
    <w:rsid w:val="00272E98"/>
    <w:rsid w:val="00286407"/>
    <w:rsid w:val="002A4874"/>
    <w:rsid w:val="002B2629"/>
    <w:rsid w:val="002D3216"/>
    <w:rsid w:val="002E55C5"/>
    <w:rsid w:val="002F3856"/>
    <w:rsid w:val="00302EFD"/>
    <w:rsid w:val="00320023"/>
    <w:rsid w:val="00374210"/>
    <w:rsid w:val="003C6B9B"/>
    <w:rsid w:val="003D1318"/>
    <w:rsid w:val="003D51C8"/>
    <w:rsid w:val="003E2C2B"/>
    <w:rsid w:val="003F5721"/>
    <w:rsid w:val="004171BD"/>
    <w:rsid w:val="00422C6C"/>
    <w:rsid w:val="00423D48"/>
    <w:rsid w:val="00431ADB"/>
    <w:rsid w:val="00432010"/>
    <w:rsid w:val="00432186"/>
    <w:rsid w:val="0044688F"/>
    <w:rsid w:val="00462633"/>
    <w:rsid w:val="00470D47"/>
    <w:rsid w:val="00480E25"/>
    <w:rsid w:val="00482D3A"/>
    <w:rsid w:val="00487A6C"/>
    <w:rsid w:val="00496C2A"/>
    <w:rsid w:val="004A0EC1"/>
    <w:rsid w:val="004B602B"/>
    <w:rsid w:val="004B7737"/>
    <w:rsid w:val="004C4F15"/>
    <w:rsid w:val="004E0ED4"/>
    <w:rsid w:val="004E251A"/>
    <w:rsid w:val="004F2F29"/>
    <w:rsid w:val="004F4216"/>
    <w:rsid w:val="005046DD"/>
    <w:rsid w:val="0050530F"/>
    <w:rsid w:val="005073E9"/>
    <w:rsid w:val="005235CB"/>
    <w:rsid w:val="0053504A"/>
    <w:rsid w:val="0056488F"/>
    <w:rsid w:val="005663BB"/>
    <w:rsid w:val="005773D0"/>
    <w:rsid w:val="005937B7"/>
    <w:rsid w:val="005B23B0"/>
    <w:rsid w:val="005B25D2"/>
    <w:rsid w:val="005B32F1"/>
    <w:rsid w:val="005B59BE"/>
    <w:rsid w:val="005B6285"/>
    <w:rsid w:val="005E6ED1"/>
    <w:rsid w:val="0062228A"/>
    <w:rsid w:val="006753C8"/>
    <w:rsid w:val="00675CB7"/>
    <w:rsid w:val="0068021B"/>
    <w:rsid w:val="00685C0F"/>
    <w:rsid w:val="006B7EB8"/>
    <w:rsid w:val="006C6BDD"/>
    <w:rsid w:val="006D44DF"/>
    <w:rsid w:val="006F32E8"/>
    <w:rsid w:val="0070062B"/>
    <w:rsid w:val="00727C3B"/>
    <w:rsid w:val="0074252C"/>
    <w:rsid w:val="0075059E"/>
    <w:rsid w:val="007533D6"/>
    <w:rsid w:val="0075488E"/>
    <w:rsid w:val="007572FB"/>
    <w:rsid w:val="007A38A0"/>
    <w:rsid w:val="007A5FFE"/>
    <w:rsid w:val="007B4C7C"/>
    <w:rsid w:val="007C3E42"/>
    <w:rsid w:val="007C51D9"/>
    <w:rsid w:val="007D3EF3"/>
    <w:rsid w:val="007E15DB"/>
    <w:rsid w:val="007F0F98"/>
    <w:rsid w:val="00803BCE"/>
    <w:rsid w:val="00805AA5"/>
    <w:rsid w:val="00807E5C"/>
    <w:rsid w:val="0082611D"/>
    <w:rsid w:val="008323F0"/>
    <w:rsid w:val="008332F7"/>
    <w:rsid w:val="0084032F"/>
    <w:rsid w:val="00860261"/>
    <w:rsid w:val="0089468F"/>
    <w:rsid w:val="008A7BB8"/>
    <w:rsid w:val="008B1A3F"/>
    <w:rsid w:val="008B5586"/>
    <w:rsid w:val="008C33E6"/>
    <w:rsid w:val="008C5637"/>
    <w:rsid w:val="009029EE"/>
    <w:rsid w:val="00905FFB"/>
    <w:rsid w:val="009137D8"/>
    <w:rsid w:val="00915A34"/>
    <w:rsid w:val="0092508E"/>
    <w:rsid w:val="00931028"/>
    <w:rsid w:val="00940670"/>
    <w:rsid w:val="00946A2C"/>
    <w:rsid w:val="00984C0F"/>
    <w:rsid w:val="00986083"/>
    <w:rsid w:val="00990FAF"/>
    <w:rsid w:val="009A4A57"/>
    <w:rsid w:val="009C1333"/>
    <w:rsid w:val="009C5C06"/>
    <w:rsid w:val="009D4EF3"/>
    <w:rsid w:val="009D6C5E"/>
    <w:rsid w:val="009E62AA"/>
    <w:rsid w:val="009F3A69"/>
    <w:rsid w:val="00A1007A"/>
    <w:rsid w:val="00A343D5"/>
    <w:rsid w:val="00A3708F"/>
    <w:rsid w:val="00A375E9"/>
    <w:rsid w:val="00A41CDE"/>
    <w:rsid w:val="00A41F8C"/>
    <w:rsid w:val="00A43B9F"/>
    <w:rsid w:val="00A45D17"/>
    <w:rsid w:val="00A54111"/>
    <w:rsid w:val="00A720F4"/>
    <w:rsid w:val="00A922B7"/>
    <w:rsid w:val="00A976AE"/>
    <w:rsid w:val="00AA0F0C"/>
    <w:rsid w:val="00AB1687"/>
    <w:rsid w:val="00AC0392"/>
    <w:rsid w:val="00AC3D2F"/>
    <w:rsid w:val="00AD1030"/>
    <w:rsid w:val="00AE0257"/>
    <w:rsid w:val="00AE16D9"/>
    <w:rsid w:val="00AE6F54"/>
    <w:rsid w:val="00AE79F0"/>
    <w:rsid w:val="00B006A4"/>
    <w:rsid w:val="00B31F9D"/>
    <w:rsid w:val="00B326A0"/>
    <w:rsid w:val="00B525A5"/>
    <w:rsid w:val="00B73666"/>
    <w:rsid w:val="00B77865"/>
    <w:rsid w:val="00B96F7F"/>
    <w:rsid w:val="00BB0746"/>
    <w:rsid w:val="00BB46AA"/>
    <w:rsid w:val="00BB66EC"/>
    <w:rsid w:val="00BC5CEB"/>
    <w:rsid w:val="00BC766A"/>
    <w:rsid w:val="00BF048E"/>
    <w:rsid w:val="00C101E3"/>
    <w:rsid w:val="00C157E4"/>
    <w:rsid w:val="00C42D5A"/>
    <w:rsid w:val="00C460C3"/>
    <w:rsid w:val="00C62F0B"/>
    <w:rsid w:val="00C85B26"/>
    <w:rsid w:val="00C86145"/>
    <w:rsid w:val="00C9011E"/>
    <w:rsid w:val="00CA22D1"/>
    <w:rsid w:val="00CA45C8"/>
    <w:rsid w:val="00CA57CE"/>
    <w:rsid w:val="00CB43CB"/>
    <w:rsid w:val="00CB7A47"/>
    <w:rsid w:val="00CE7A02"/>
    <w:rsid w:val="00CF036D"/>
    <w:rsid w:val="00CF47B7"/>
    <w:rsid w:val="00CF54A7"/>
    <w:rsid w:val="00D02E40"/>
    <w:rsid w:val="00D10B95"/>
    <w:rsid w:val="00D11582"/>
    <w:rsid w:val="00D37B1C"/>
    <w:rsid w:val="00D43F30"/>
    <w:rsid w:val="00D70380"/>
    <w:rsid w:val="00D8577C"/>
    <w:rsid w:val="00D8615D"/>
    <w:rsid w:val="00D959B3"/>
    <w:rsid w:val="00DB46A6"/>
    <w:rsid w:val="00DB48B9"/>
    <w:rsid w:val="00DB5417"/>
    <w:rsid w:val="00DB5C36"/>
    <w:rsid w:val="00DE02A9"/>
    <w:rsid w:val="00DF2D9A"/>
    <w:rsid w:val="00E01819"/>
    <w:rsid w:val="00E02D40"/>
    <w:rsid w:val="00E039CE"/>
    <w:rsid w:val="00E048B1"/>
    <w:rsid w:val="00E07A41"/>
    <w:rsid w:val="00E12A3A"/>
    <w:rsid w:val="00E2651A"/>
    <w:rsid w:val="00E32568"/>
    <w:rsid w:val="00E71BC8"/>
    <w:rsid w:val="00E82B67"/>
    <w:rsid w:val="00E82FF0"/>
    <w:rsid w:val="00E84513"/>
    <w:rsid w:val="00EA1EDF"/>
    <w:rsid w:val="00EA6C57"/>
    <w:rsid w:val="00F241CD"/>
    <w:rsid w:val="00F43073"/>
    <w:rsid w:val="00F47DB6"/>
    <w:rsid w:val="00F81B10"/>
    <w:rsid w:val="00F87DB7"/>
    <w:rsid w:val="00F91AF4"/>
    <w:rsid w:val="00FA7E1D"/>
    <w:rsid w:val="00FB679D"/>
    <w:rsid w:val="00FC25ED"/>
    <w:rsid w:val="00FC7F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paragraph" w:styleId="Heading3">
    <w:name w:val="heading 3"/>
    <w:basedOn w:val="Normal"/>
    <w:next w:val="Normal"/>
    <w:link w:val="Heading3Char"/>
    <w:uiPriority w:val="9"/>
    <w:unhideWhenUsed/>
    <w:qFormat/>
    <w:rsid w:val="005663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006A4"/>
    <w:pPr>
      <w:autoSpaceDE w:val="0"/>
      <w:autoSpaceDN w:val="0"/>
      <w:adjustRightInd w:val="0"/>
    </w:pPr>
    <w:rPr>
      <w:rFonts w:ascii="Cambria" w:hAnsi="Cambria" w:cs="Cambria"/>
      <w:color w:val="000000"/>
    </w:rPr>
  </w:style>
  <w:style w:type="character" w:customStyle="1" w:styleId="Heading3Char">
    <w:name w:val="Heading 3 Char"/>
    <w:basedOn w:val="DefaultParagraphFont"/>
    <w:link w:val="Heading3"/>
    <w:uiPriority w:val="9"/>
    <w:rsid w:val="005663B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DF2D9A"/>
    <w:rPr>
      <w:sz w:val="16"/>
      <w:szCs w:val="16"/>
    </w:rPr>
  </w:style>
  <w:style w:type="paragraph" w:styleId="CommentText">
    <w:name w:val="annotation text"/>
    <w:basedOn w:val="Normal"/>
    <w:link w:val="CommentTextChar"/>
    <w:uiPriority w:val="99"/>
    <w:semiHidden/>
    <w:unhideWhenUsed/>
    <w:rsid w:val="00DF2D9A"/>
    <w:rPr>
      <w:sz w:val="20"/>
      <w:szCs w:val="20"/>
    </w:rPr>
  </w:style>
  <w:style w:type="character" w:customStyle="1" w:styleId="CommentTextChar">
    <w:name w:val="Comment Text Char"/>
    <w:basedOn w:val="DefaultParagraphFont"/>
    <w:link w:val="CommentText"/>
    <w:uiPriority w:val="99"/>
    <w:semiHidden/>
    <w:rsid w:val="00DF2D9A"/>
    <w:rPr>
      <w:sz w:val="20"/>
      <w:szCs w:val="20"/>
    </w:rPr>
  </w:style>
  <w:style w:type="paragraph" w:styleId="CommentSubject">
    <w:name w:val="annotation subject"/>
    <w:basedOn w:val="CommentText"/>
    <w:next w:val="CommentText"/>
    <w:link w:val="CommentSubjectChar"/>
    <w:uiPriority w:val="99"/>
    <w:semiHidden/>
    <w:unhideWhenUsed/>
    <w:rsid w:val="00DF2D9A"/>
    <w:rPr>
      <w:b/>
      <w:bCs/>
    </w:rPr>
  </w:style>
  <w:style w:type="character" w:customStyle="1" w:styleId="CommentSubjectChar">
    <w:name w:val="Comment Subject Char"/>
    <w:basedOn w:val="CommentTextChar"/>
    <w:link w:val="CommentSubject"/>
    <w:uiPriority w:val="99"/>
    <w:semiHidden/>
    <w:rsid w:val="00DF2D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678390054">
      <w:bodyDiv w:val="1"/>
      <w:marLeft w:val="0"/>
      <w:marRight w:val="0"/>
      <w:marTop w:val="0"/>
      <w:marBottom w:val="0"/>
      <w:divBdr>
        <w:top w:val="none" w:sz="0" w:space="0" w:color="auto"/>
        <w:left w:val="none" w:sz="0" w:space="0" w:color="auto"/>
        <w:bottom w:val="none" w:sz="0" w:space="0" w:color="auto"/>
        <w:right w:val="none" w:sz="0" w:space="0" w:color="auto"/>
      </w:divBdr>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342589078">
      <w:bodyDiv w:val="1"/>
      <w:marLeft w:val="0"/>
      <w:marRight w:val="0"/>
      <w:marTop w:val="0"/>
      <w:marBottom w:val="0"/>
      <w:divBdr>
        <w:top w:val="none" w:sz="0" w:space="0" w:color="auto"/>
        <w:left w:val="none" w:sz="0" w:space="0" w:color="auto"/>
        <w:bottom w:val="none" w:sz="0" w:space="0" w:color="auto"/>
        <w:right w:val="none" w:sz="0" w:space="0" w:color="auto"/>
      </w:divBdr>
    </w:div>
    <w:div w:id="1446117777">
      <w:bodyDiv w:val="1"/>
      <w:marLeft w:val="0"/>
      <w:marRight w:val="0"/>
      <w:marTop w:val="0"/>
      <w:marBottom w:val="0"/>
      <w:divBdr>
        <w:top w:val="none" w:sz="0" w:space="0" w:color="auto"/>
        <w:left w:val="none" w:sz="0" w:space="0" w:color="auto"/>
        <w:bottom w:val="none" w:sz="0" w:space="0" w:color="auto"/>
        <w:right w:val="none" w:sz="0" w:space="0" w:color="auto"/>
      </w:divBdr>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kcl.ac.uk/news/scholarships-available-for-the-ma-st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Szczepek Reed, Beatrice</cp:lastModifiedBy>
  <cp:revision>4</cp:revision>
  <dcterms:created xsi:type="dcterms:W3CDTF">2021-07-06T15:11:00Z</dcterms:created>
  <dcterms:modified xsi:type="dcterms:W3CDTF">2021-07-06T15:50:00Z</dcterms:modified>
</cp:coreProperties>
</file>